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 -芽庄（过夜）-深圳 6天5晚 跟团游行程单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YL20260822SZMD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是日自行前往指定上车地点集合上车，随后在领队带领下前往深圳蛇口邮轮中心 办理登船手续，时间以出团通知为准。请拿好护照(从航次结束日期开始算有效期 6 个月以上有效期），您如有大件行李（手提行李除外）可交给邮轮的工作人员帮您办理托运，他们会将行李送至各位贵客所在的客舱。登船后享用第一顿海上美食，展开你美妙的邮轮旅程。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芽庄（金兰，越南) 靠港时间：12:00
                <w:br/>
                芽庄是越南迷人的海滨度假胜地，融合了自然风光与人文历史。您可以探访古老的占婆塔，感受厚重的历史印记；登上芽庄大教堂，俯瞰城市与海岸的壮丽景色。
                <w:br/>
                <w:br/>
                温馨提示：停靠港时间为当地时间，请务必留意日报最晚回船时间和关闸时间。
                <w:br/>
                <w:br/>
                岸上游参考行程:
                <w:br/>
                五指岩 - 婆那加占婆塔  – 芽庄教堂 - 芽庄海滩（含餐）
                <w:br/>
                <w:br/>
                注：根据线路、时间、人员、景区管理、天气等情况，在保证不减景点的情况下，我司有权适 当合理调整行程顺序、行程停留时间及服务项目，具体以当天安排为准！
                <w:br/>
                交通：邮轮
                <w:br/>
              </w:t>
            </w:r>
          </w:p>
        </w:tc>
        <w:tc>
          <w:tcPr/>
          <w:p>
            <w:pPr>
              <w:pStyle w:val="indent"/>
            </w:pPr>
            <w:r>
              <w:rPr>
                <w:rFonts w:ascii="宋体" w:hAnsi="宋体" w:eastAsia="宋体" w:cs="宋体"/>
                <w:color w:val="000000"/>
                <w:sz w:val="20"/>
                <w:szCs w:val="20"/>
              </w:rPr>
              <w:t xml:space="preserve">早餐：邮轮早餐     午餐：含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芽庄（金兰，越南) 离港时间：16:00
                <w:br/>
                今天将继续停靠芽庄， 钟情自然的游客可漫步钟屿石岬角， 欣赏奇石与日落， 或在珍珠岛享受沙滩与水上乐趣。作为经典的邮轮停靠港， 芽庄为您呈现一段集文化、 自然与休闲于一体的精彩岸上行程。
                <w:br/>
                <w:br/>
                温馨提示：停靠港时间为当地时间，请务必留意日报最晚回船时间和关闸时间。
                <w:br/>
                <w:br/>
                岸上游参考行程:
                <w:br/>
                龙山寺（含餐）- 午餐 - 特产小仓库
                <w:br/>
                <w:br/>
                注。根据线路、时间、人员、景区管理、天气等情况，在保证不减景点的情况下。我司有权合理调整行程顺序、行程停留时间及服务项目，具体以当天安排为准!
                <w:br/>
                交通：邮轮
                <w:br/>
              </w:t>
            </w:r>
          </w:p>
        </w:tc>
        <w:tc>
          <w:tcPr/>
          <w:p>
            <w:pPr>
              <w:pStyle w:val="indent"/>
            </w:pPr>
            <w:r>
              <w:rPr>
                <w:rFonts w:ascii="宋体" w:hAnsi="宋体" w:eastAsia="宋体" w:cs="宋体"/>
                <w:color w:val="000000"/>
                <w:sz w:val="20"/>
                <w:szCs w:val="20"/>
              </w:rPr>
              <w:t xml:space="preserve">早餐：邮轮早餐     午餐：含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深圳国际邮轮母港-办理离船手续 靠港时间：10:00
                <w:br/>
                邮轮计划将于今天回到码头，贵宾按照邮轮公司安排依次下船，告别陪伴您全程的船员，带上一路上的丰厚收获和甜蜜记忆。办理离船手续。结束美妙的游轮海上旅程。随后在领队带领下乘车返回广州，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1、邮轮所选客房5晚船票费用；
                <w:br/>
                2、用餐：指定免费餐厅用餐；
                <w:br/>
                3、娱乐：互动派对、剧院表演、船上指定免费设施；
                <w:br/>
                4、港务税费1200元/人。
                <w:br/>
                5、越南落地签证费（价值110元人），仅限6月15日前报名有效；
                <w:br/>
                6、 邮轮停靠港口岸上观光游费用 （越南芽庄纯玩两天游）；
                <w:br/>
                7、居住地至码头往返交通 （参考集合点：广州：越秀公园或番禺广场；佛山：南海广场；东莞：南城体育馆）不足30人退返100元/人自行往返；
                <w:br/>
                8、码头起止领队服务。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 内舱房/海景房/阳台 140 港币/人/晚； 巴伐利亚内舱房/巴伐利亚阳台房/套房 160 港币/人/晚；
                <w:br/>
                4 周岁 （不含 4 周岁） 以下的儿童免收服务费， 相关费用由客人在船上自行支付 （收费标准仅供参考， 具体以船上公布标准为准） ；
                <w:br/>
                2、保险： 旅游意外险 （建议购买） ；
                <w:br/>
                3、其他： 个人消费以及以上未提及的其他费用。
                <w:br/>
                4、Wi-Fi 套餐：船上通讯支持高速的卫星通讯技术，并提供付费上网服务，套餐价格以实际船方公布价格为准， 请于登船首日购买；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2026-07-12T06:02:58+08:00</dcterms:created>
  <dcterms:modified xsi:type="dcterms:W3CDTF">2026-07-12T06:02:58+08:00</dcterms:modified>
</cp:coreProperties>
</file>

<file path=docProps/custom.xml><?xml version="1.0" encoding="utf-8"?>
<Properties xmlns="http://schemas.openxmlformats.org/officeDocument/2006/custom-properties" xmlns:vt="http://schemas.openxmlformats.org/officeDocument/2006/docPropsVTypes"/>
</file>