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【秘境天峨•蓝刀鱼风暴】  广西双动4天 中国红水河谷•天峨县|蓝刀鱼风暴|三门海（水波天窗）|吉尼斯记录•洞天酒海| “广西仙本那”吞榜天窗|通天河暗河仙境|巴马命河风光| “中国七大最美溶洞”行程单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清凉一夏！重磅网红新品“峨通巴.三门海”
                <w:br/>
                全景七城网红秘境！独家邂逅蓝刀鱼风暴！
                <w:br/>
                《天峨+都安+凤山+南丹+巴马+南宁+贵港》深度联游
                <w:br/>
                被遗忘的山水秘境！七大王牌震撼景点！
                <w:br/>
                独家安排188元水晶宫+赠送198元梦巴马实景表演！
                <w:br/>
                ★走进桂西北原生态小城、广西接壤贵州的北大门、红水河上游、中国长寿之乡【天峨县】，独家体验蓝刀鱼风暴魅力，看清澈河水中的蓝刀鱼群宛如水中精灵来回游弋！
                <w:br/>
                ★游览“中国最壮美的河谷”【天龙大峡谷】，西南最大的峡谷，森林覆盖率高达96%，是浮在城市上空的原始森林！
                <w:br/>
                ★打卡广西“仙本那”【吞榜天窗】，都安最美玻璃水，中国最早的洞潜之地！
                <w:br/>
                ★打卡中国十大水电站之一【龙滩水电站】，位于红水河上游，拥有三项世界之最，被誉为珠江流域的“大明珠！
                <w:br/>
                ★抖音爆红出圈，世界七大奇景之一【三门海】，是世界唯一水上连体天坑，世界地质公园，因发育有三个天窗，由自然通道可乘船入内，使人体会到山中有海、海上有门的神秘感觉！
                <w:br/>
                ★游览“世界最美溶洞”美誉的【水晶宫】，走进一个水晶王国的童话世界！
                <w:br/>
                高端臻选•3晚四钻轻奢酒店！
                <w:br/>
                1晚南宁轻奢品牌酒店【天龙湾或同级】，设计风格时尚雅致！
                <w:br/>
                1晚白裤瑶豪华酒店【南丹瑶王府】，沉浸式体验南丹白裤瑶文化！
                <w:br/>
                1晚巴马臻选美宿【巴马华昱酒店】，长寿之乡富氧梦幻之旅！
                <w:br/>
                舌尖美食：品尝凤山火麻宴+都安农家宴+巴马簸箕宴+南宁老友粉！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出发地—贵港—南宁
                <w:br/>
                广东出发地乘动车前往西江中游的梦幻之地——贵港（动车二等座，以出票车次为准，车程时间约3小时），导游接团。抵达后前往游览广西夏日王牌景点，贵港城市封面之一【荷美覃塘 】（游览约90分钟）景区坐落于广西贵港覃塘区，国家 AAAA 级旅游景区、全国休闲农业与乡村旅游示范点，依托覃塘千年莲藕种植历史打造，覃塘莲藕为国家地理标志农产品，是贵港 “荷城” 核心赏荷地标。景区核心占地 3428 亩，引种太空莲、贵港红莲、香水莲等350 余种荷花，6—8 月为盛花期，莲叶连天、荷香遍野，被誉为“国内最美荷花世界”！后前往绿城南宁（车程约2小时），后前往游览集国家AAAA级旅游景区、国家级旅游休闲街区、国家级文化和旅游夜间消费聚集区三个国家级荣誉于一体的文旅融合街区【邕州古城·三街两巷】（游览约90分钟，或安排琅西夜市），晚餐享用【南宁老友粉】。“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迎程国际/天龙湾曼悦酒店/丽呈酒店或同级】，叹享舒适体验。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
                <w:br/>
                早餐后前往右江中游秘境—平果（车程约2小时），抵达后游览地心秘境【通天河景区】（自费套票含游船，游览约90分钟）通天地下河景区位于广西百色市平果县，是国家AAAA级旅游景区，景区以地下暗河、溶洞群及布洛陀神像为核心景观，形成陆路与水路相融的地下奇观，包含“九九洞天”“神奇龙脊”“金银双塔”“天上人间”等钟乳石景观。游客乘船游览长约3公里的地下暗河，观赏溶蚀地貌与倒影景观。洞内布洛陀神像与壮族神话相关联，被视为创世神象征。后前往世界五大长寿之乡之首-中国最美小城巴马（车程约1小时），抵达后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赐福湖长寿岛】（自费套票，游览约2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晚上享用瑶族簸箕宴（自费套票已赠送），参加当地热情篝火晚会，让我们在美丽的长寿岛留下最美的回忆！后独家赠送观赏价值198元巴马大型实景演出《梦·巴马》（表演为行程赠送项目，如当地表演取消费用不退，敬请注意），这台演出聘请了曾为《印象刘三姐》设计灯光的台湾灯光师，采用世界顶极灯光音响设备，演出以歌舞的形式表现了瑶族婚礼、铜鼓舞、补粮、天浴等巴马魅力文化元素。后返回巴马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凤山—天峨—南丹
                <w:br/>
                早餐后乘车前往世界地质公园—凤山县（车程约1小时），抵达后前往抖音火爆热门景点【三门海】（游览约1.5小时，自费套票已含游船，如遇关闭则更改水波天窗），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享用【凤山火麻特色宴】。后乘车前往广西西北部，被誉为“红水河上第一城”【天峨县】（车程约1.5小时），前往打卡红水河超级工程—龙滩天湖之【龙滩水电站】，地处河池天峨县城上游 15km 红水河峡谷，西电东送、西部大开发标志性工程，红水河梯级龙头电站、广西第一大水电，国家 3A 风景区景区。截红水河形成龙滩天湖（高峡平湖），水域横跨桂黔两省，湖水碧绿澄澈、群山环湖，媲美高山湖泊； 喀斯特峡谷环山，空气凉润，河池夏日避暑好去处。水电站拥有三项世界之最——最高的碾压混凝土大坝（大坝高216.5米，坝顶长836.5米，坝体混凝土方量736万立方米），规模最大的地下厂房（长388.5米，宽28.5米，高74.4米），提升高度最高的升船机（全长1650多米，最大提升高度179米），龙滩水电站开闸放水时，波澜壮阔，气势磅礴，宛如一条巨龙奔向珠三角，福泽粤港澳大湾区，被誉为珠江流域的“大明珠。”后前往游览天上河谷景区两岸平台蓝刀鱼观赏点，打卡【蓝刀鱼风暴】（自然现象，受自然因素影响，请以实景为准）。天峨有一种别具特色的鱼，名曰蓝刀鱼，在某些地方也被称作白漂、白条。它们身形修长、玲珑有致，恰似小刀一般，鱼背呈现出淡雅的蓝色，嘴巴微微上翘，宛如鱼类中的“美少女”。当您试图去捕捉它们时，它们会如闪电般迅疾躲开。然而，倘若您向水中投入些许馒头屑，鱼儿们便会寻着味道蜂拥而来，成群结队地围绕在您的脚边、手边，轻咬您的脚，轻啄您的手指，让您感到酥酥麻麻，此时，即便内心再烦闷郁结，也会瞬间融化开来。这样人鱼共舞的和谐画面一经视频播出，众多网红慕名前来直播，从而形成了风靡一时的“蓝刀鱼风暴”。后车赴“中国白裤瑶之乡”——中国南丹（车程约2小时），前往入住瑶王府/土司大酒店，是以南丹白裤瑶文化为主题的特色酒店（满房则安排歌娅思谷养生度假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南丹—都安—返程
                <w:br/>
                早餐后前往游览新晋网红景区、广西最大的白酒生产基地——【丹泉洞天酒海景区】（游览约90分钟），走进全国唯一，世界最大的洞穴藏酒洞，沉醉于洞天酒海景区洞中独具匠心的景致，震撼大自然及浓郁的白酒文化！景区由形成于3.5亿年前的天然山构成，开发建设面积近10万平米，可以存放原酒5万吨。后乘车前往都安瑶族自治县（车程约2小时），午餐品尝【南都安农家宴】。抵达后游览观赏【吞榜天窗】（游览约1小时，或安排都安会开花的河），吞榜天窗是都安庞大的地下河之一，也是中国最早的洞潜之地之一。这里存在着另一番奇异的世界，水面秀美，水色偏蓝，泉水清凉，水下有几处洞穴，既有清澈、怪石嶙峋的半洞，也有深不见底的南洞北洞，水下摇曳着曼妙身姿的“水下森林”，是吸引众多游客和探险爱好者前来的动力。他们相信那瑰丽如翡翠一般的天窗之下，一定还隐藏更多不为人知的秘密，等待着人们前去探索。河岸两边田园风光，也是引人入胜，清澈的河水倒映着蓝天白云，也倒映连绵的竞秀争奇怪的山峰，田野如同被绿颜料渲染，好一派喀斯特地貌田园风光！后集中前往南宁高铁站，统一乘坐动车返回（动车二等座，车程时间约3.5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巴马参考酒店：巴马华昱假日酒店，巴马归朴酒店、巴马运达大酒店、活泉木楼山庄、印象四季、维也纳、巴马寿乡国际、城市便捷、百鸟莊酒店、世纪养生园或同级；南宁参考酒店：南宁天龙湾曼悦酒店、迎程国际酒店、维也纳国际酒店、宜尚PLUS、典程丽呈酒店、丽呈睿轩、天龙湾怡月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正餐30元/人（小孩餐费减半，不用不退）；南宁老友粉按当地实价15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当地小交通必消套餐：通天地下河游船+凤山三门海或水波天窗游船+赐福湖长寿岛 +南丹洞天酒海景区+车导服务费，赠送梦巴马表演+簸箕宴+篝火晚会=优惠价498元/人（1.2-1.5中童：320元/人，1.2以下小童：240元/人）报名参加此行程即表示认可本必消套餐，相关项目不用不退费，敬请注意！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2026-06-18T04:00:50+08:00</dcterms:created>
  <dcterms:modified xsi:type="dcterms:W3CDTF">2026-06-18T04:00:50+08:00</dcterms:modified>
</cp:coreProperties>
</file>

<file path=docProps/custom.xml><?xml version="1.0" encoding="utf-8"?>
<Properties xmlns="http://schemas.openxmlformats.org/officeDocument/2006/custom-properties" xmlns:vt="http://schemas.openxmlformats.org/officeDocument/2006/docPropsVTypes"/>
</file>