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赠送西江航拍、赏西江醉美夜景、特别升级1晚超豪华酒店
                <w:br/>
                <w:br/>
                ■ 推荐理由： 贵州夏日之旅：奔赴一场清凉与诗意的盛宴！
                <w:br/>
                在黄果树瀑布感受大自然的震撼之美；在西江千户苗寨沉浸于星空下的万家灯火；
                <w:br/>
                在龙里油画大草原遇见风吹草低见牛羊；在夜郎谷陶醉于童话里的石头城堡；
                <w:br/>
                在下司古镇漫游时光倒流的“小上海”；在安顺古城历史文化街，穿越回旧日时光！
                <w:br/>
                <w:br/>
                ■ 产品特色
                <w:br/>
                ◆经典组合：
                <w:br/>
                    ①亚洲第一大瀑布，国家级重点风景名胜区【黄果树瀑布】；
                <w:br/>
                ②中国第一苗寨，被誉为最大的苗族博物馆 【西江千户苗寨】；
                <w:br/>
                ③既有贵州高原的山峦叠峰，又有北方草原的悠远空旷【龙里油画大草原】；
                <w:br/>
                ④石艺秘境•夜郎遗梦，千年传说与自然奇观的完美交融【夜郎谷景区】；
                <w:br/>
                ⑤打卡安顺新地标，充满历史韵味和文化底蕴【安顺古城历史文化街区】；
                <w:br/>
                ⑥600多年历史，被誉为“小上海”和“清水江上的明珠”【下司古镇】。
                <w:br/>
                ◆风味美食：三大特色餐！苗族长桌宴、花开富贵宴、侗家风味宴，体验贵州地道美食！
                <w:br/>
                ◆精选酒店：1晚豪华酒店，1晚西江苗寨特色客栈或凯里豪华酒店；特别升级1晚超豪华酒店，享舒适旅程！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西江/凯里—下司古镇--都匀东站--广州南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游览结束后车赴都匀东站（车程时间约1小时），乘坐动车返回广州南站（车程时间约4.5小时，参考车次时间段为：12:00—19:00之间），结束愉快的贵州经典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下司古镇观光车10元/人+保险费5元/人，必须乘坐【合计165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2026-07-13T10:18:24+08:00</dcterms:created>
  <dcterms:modified xsi:type="dcterms:W3CDTF">2026-07-13T10:18:24+08:00</dcterms:modified>
</cp:coreProperties>
</file>

<file path=docProps/custom.xml><?xml version="1.0" encoding="utf-8"?>
<Properties xmlns="http://schemas.openxmlformats.org/officeDocument/2006/custom-properties" xmlns:vt="http://schemas.openxmlformats.org/officeDocument/2006/docPropsVTypes"/>
</file>