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暑假【零钱游北京】北京双飞5天丨故宫深度游丨八达岭长城丨军事博物馆丨恭王府丨颐和园丨圆明园丨天坛行程单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★【品质保障】28人精品团，一价全含0购物0自费0景交，美好旅行，干净透明。
                <w:br/>
                ★【精选航空】早对晚航班，广州直飞北京
                <w:br/>
                去程参考：CA1386/06:25或MU6302/07:35或CZ3101/08:00或MU6306/12:50
                <w:br/>
                回程参考：CZ3110/19:30或CA1329 /21:00或CZ3114/21:30或MU6311/21:50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★【老北京非遗文化的百科剧场】价值298元的品香茗看京剧，长城脚下观大戏！
                <w:br/>
                ★【外观清华】外观合影百年名校【清华大学】标注性大门，感受我国最高学府的学习氛围。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费用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圆明园--颐和园--外观清华
                <w:br/>
                早餐后，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后前往中国著名的高等学府，合影百年名校【清华大学】标志性校门，感受中国最著名大学的迷人魅力，激发奋发向上的学习精神。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军事博物馆--天坛公园--非遗中医文化同仁堂，北京＞＞＞广州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参观百年老店【同仁堂】揭秘宫廷中医，了解中国谢姓最负盛名的堂号，既有它的神圣性，更有它神奇的典故来源，中华中药，享誉世界（该中心为北京非遗文化，并非购物点，客人参观之余如需消费，请结合自身需求理性购买）。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亚太花园/丽枫酒店/全季酒店/桔子酒店/喆啡酒店等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30-60元（小孩餐费减半），特色餐：【全聚德烤鸭60元】【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0自费0景交。（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2026-07-04T04:01:45+08:00</dcterms:created>
  <dcterms:modified xsi:type="dcterms:W3CDTF">2026-07-04T04:01:45+08:00</dcterms:modified>
</cp:coreProperties>
</file>

<file path=docProps/custom.xml><?xml version="1.0" encoding="utf-8"?>
<Properties xmlns="http://schemas.openxmlformats.org/officeDocument/2006/custom-properties" xmlns:vt="http://schemas.openxmlformats.org/officeDocument/2006/docPropsVTypes"/>
</file>