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【皇冠恩施】湖北双高5日游行程单</w:t>
      </w:r>
    </w:p>
    <w:p>
      <w:pPr>
        <w:jc w:val="center"/>
        <w:spacing w:after="100"/>
      </w:pPr>
      <w:r>
        <w:rPr>
          <w:rFonts w:ascii="宋体" w:hAnsi="宋体" w:eastAsia="宋体" w:cs="宋体"/>
          <w:sz w:val="20"/>
          <w:szCs w:val="20"/>
        </w:rPr>
        <w:t xml:space="preserve">【皇冠恩施】双高5日游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CY-HB1784017452WY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宜昌市-恩施土家族苗族自治州-宣恩县-岳阳市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恩施大峡谷·狮子关·升船机·岳阳洞庭湖  双高5日游
                <w:br/>
                神仙秘境的北纬30度--恩施大峡谷+狮子关+屏山大峡谷+仙山贡水
                <w:br/>
                名人古都诗传天下--洞庭湖+荆州古城+土家女儿城
                <w:br/>
                体验世界奇迹--三峡升船机，感受巨型 “水上长城”
                <w:br/>
                全程安排入住4晚当地四钻品牌豪华酒店
                <w:br/>
                一价全含|真纯玩0购物0超市！！！承诺进店退全部团款
                <w:br/>
                赠送价值580元景交大礼包（不用费用不退）
                <w:br/>
                世界三峡奇迹升船机船票+恩施大峡谷云龙地缝地面缆车+狮子关景交+三峡大瀑布环保车+屏山大峡谷船票+荆州古城电瓶车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广州/清远-岳阳-宜昌【汴河街】【外观岳阳楼】【荆州古城】【巴楚盛宴】
                <w:br/>
                指定时间自行于广州南/广州北/清远集合乘高铁前往岳阳（车程约3.5小时）。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后乘车前往荆州，乘电瓶车游览【荆州古城】（游览约40分钟，含电瓶车40/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后前往宜昌【巴楚盛宴】（车程约1.5小时），楚王的宫殿里，嫔妃们莺莺燕燕、载歌载舞，侍卫们斗志昂扬、舞刀弄枪。觥筹交错的夜晚，楚王偕同嫔妃前呼后拥出场，宴请四方豪客，在震撼的视觉中，在欢声笑语中，共度一个时空交错的美好夜晚。以“凤舞楚天 ”和“篝火女儿会 ”两台沉浸式演艺为主题，以特色工坊为载体，以民俗演艺为内容，将“吃、住、游、购、娱 ”完美融合(17:50 楚王迎宾-18:30 楚宫夜宴-19:50NPC 游园-20:10 篝火晚会)。后入住酒店。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景点：【汴河街】【外观岳阳楼】【荆州古城】【巴楚盛宴】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宜昌参考酒店：雅阁璞邸酒店或夷陵华美达酒店、希尔顿花园酒店或同级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宜昌-恩施【三峡升船机】【水下博物馆】【女儿城】
                <w:br/>
                早餐后，后乘坐游船，参观世界上规模最大、技术难度最高的【三峡升船机工程】（已含门票 价值290元/人），被誉为三峡工程的 “收官之作”。它宛如一部巨型 “水上长城”，能将 3000 吨级船舶在约 40 分钟内提升 113 米，翻越三峡大坝。乘船体验，可亲身感受这一世界级工程的震撼与中国基建的磅礴力量。
                <w:br/>
                后游览【三峡移民博物馆】（游览时间约1小时）在宜昌秭归县，最特别的是它有一个“水下展厅”，用全息技术还原了被淹没的归州古城，能看到老街、杂货店这些场景。博物馆主要讲述三峡百万移民的故事。
                <w:br/>
                后乘车前往恩施（车程约3小时）游览【恩施女儿城】，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景点：【三峡升船机】【水下博物馆】【女儿城】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恩施参考酒店：奥山雅阁酒店、紫荆国际酒店、万达美华酒店或同级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恩施【屏山大峡谷】【狮子关】【宣恩仙山贡水】
                <w:br/>
                早餐后，乘车前往【中国仙本那】【网红玻璃海】【鹤峰屏山峡谷】（游玩时间约2-3小时，含门票和船票，如不开园则现退门票168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前往游览【狮子关风景区】（游玩约1.5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
                <w:br/>
                自然与人文景观相得益彰，令人陶醉。
                <w:br/>
                晚上可夜游【仙山贡水河夜景】，华灯初上，可漫步贡水河畔，感受小城旖旎；后入住宣恩或恩施酒店；
                <w:br/>
                交通：大巴
                <w:br/>
                景点：【屏山大峡谷】【狮子关】【宣恩仙山贡水】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恩施参考酒店：奥山雅阁酒店、紫荆国际酒店、万达美华酒店或同级 宣恩参考酒店：今典君澜酒店、锦江都城酒店、宣恩金源国际大酒店或同级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恩施-宜昌【恩施大峡谷云龙河地缝】
                <w:br/>
                早餐后，乘车前往被专家誉为与美国科罗拉多大峡谷难分伯仲【恩施大峡谷】，换乘地面缆车游览【大峡谷云龙河地缝】（车程约1.5小时，游玩约2小时，含门票、地面缆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行程结束后前往宜昌，入住酒店（车程约4小时）。
                <w:br/>
                交通：大巴
                <w:br/>
                景点：【恩施大峡谷云龙河地缝】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宜昌参考酒店：雅阁璞邸酒店或夷陵华美达酒店、希尔顿花园酒店或同级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宜昌-荆州-岳阳-广州/清远【三峡大瀑布-悬崖咖啡】
                <w:br/>
                早餐后，乘车前往游览【三峡大瀑布景区】（含门票，含电瓶车）：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溪流全长5公里，沿途分布着30多道瀑布。这里依然是飞泉不绝，被誉为“中国第四名瀑，湖北第一”。景区内【神武峡・悬崖咖啡】网红咖啡下午茶1份 ，免费赠送。打卡位于峡谷之内悬崖咖啡厅，正对百米巨瀑，视野绝佳，逛赏瀑布后，静享山风与咖啡醇香，解锁山水间的惬意时光。
                <w:br/>
                中餐后车返岳阳乘高铁返回广州南/清远，抵达后结束愉快的行程，返回温馨的家！
                <w:br/>
                参考时间： 岳阳——广州/清远；回程17-19点之间，以实际出票为准。
                <w:br/>
                交通：大巴，高铁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岳阳-广州南/清远高铁二等座位，请所有出游旅客必须携带本人有效身份证，无证者所造成损失由旅客自行承担。车次时间以确认件为准，我社保留行程根据具体高铁车次时间前后调整的权利，景点、标准不变！
                <w:br/>
                2、住宿：入住当地品牌豪华酒店，每人一床位，如出现单男或单女参团出现无法安排拼住时，需补单人房差700元/人、或退房差含早400元/人（酒店均无三人房）。
                <w:br/>
                （如遇节假日或用房紧张或政策等原因酒店被征用，我社将换用同等级别酒店，但不赔偿任何损失；当地条件有限，山区小城勿与广东珠三角区域相比，敬请谅解）。
                <w:br/>
                宜昌参考酒店：雅阁璞邸酒店或夷陵华美达酒店、希尔顿花园酒店或同级
                <w:br/>
                恩施参考酒店：奥山雅阁酒店、紫荆国际酒店、万达美华酒店或同级
                <w:br/>
                宣恩参考酒店：今典君澜酒店、锦江都城酒店、宣恩金源国际大酒店或同级
                <w:br/>
                3、用餐：行程中含4早4正，酒店含早，餐标40元/人/餐（十人一桌，九菜一汤，人数增减时，菜量相应增减，维持餐标不变，不含酒水，餐不用不退）。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w:br/>
                注意事项：
                <w:br/>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2026-07-22T10:48:36+08:00</dcterms:created>
  <dcterms:modified xsi:type="dcterms:W3CDTF">2026-07-22T10:48:36+08:00</dcterms:modified>
</cp:coreProperties>
</file>

<file path=docProps/custom.xml><?xml version="1.0" encoding="utf-8"?>
<Properties xmlns="http://schemas.openxmlformats.org/officeDocument/2006/custom-properties" xmlns:vt="http://schemas.openxmlformats.org/officeDocument/2006/docPropsVTypes"/>
</file>