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【超值美加墨】美国加拿大墨西哥三国联游+四大国家公园+大瀑布15天行程单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20：30（飞行13小时）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1）一次走遍北美东西岸九大名城（纽约、费城、华盛顿、水牛城、多伦多、拉斯维加斯、圣地亚哥、洛杉矶、蒂华纳）
                <w:br/>
                2）乘坐中国国航出行，全国免费联运，家门口出发！
                <w:br/>
                3）往返直飞美国，洛杉矶进华盛顿出，不走回头路！
                <w:br/>
                4）独家安排游览四大国家公园：拱门国家公园、峡谷地国家公园、布莱斯峡谷国家公园、纪念碑谷公园。
                <w:br/>
                5）世界第一大跨国瀑布，被印第安人称为“雷神之水”的尼亚加拉大瀑布。
                <w:br/>
                6）犹他州163号公路：邂逅【阿甘正传】网红打卡地。
                <w:br/>
                7）打卡知名公路-66号母亲之路。
                <w:br/>
                8）贴心安排一晚国内住宿，充分享受自由活动时间！
                <w:br/>
                9）特别安排墨西哥TACO牛肉塔可、布法罗烤翅、IN&amp;OUT网红汉堡特色餐体验！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2030（飞行13小时）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Diego)，这里与墨西哥陆路接壤，是加州第二大城市，同时也是美国太平洋舰队司令部的所在地。特别安排墨西哥蒂华纳边境游。
                <w:br/>
                <w:br/>
                行程安排：
                <w:br/>
                洛杉矶→墨西哥蒂华纳（约 3 小时；往返排队过关时间不可控，以当地实际情况为准）→圣地亚哥港+中途岛号航空母舰博物馆（外观）+世纪之吻雕像（约 30 分钟)→圣地亚哥老城（约 60 分钟）→洛杉矶。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●【★】,早餐后，进行洛杉矶好莱坞活力之旅，夜宿拉斯维加斯。
                <w:br/>
                今天推荐自费：拉斯维加斯城市夜景游
                <w:br/>
                <w:br/>
                行程安排：
                <w:br/>
                洛杉矶→好莱坞星光大道（约 40 分钟）→拉斯维加斯→拉斯维加斯夜游（费用自理，约2小时）。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●【★】,（购物店，约30分钟）Green Health Outlet自由选购商品。该商店主营：保健品、花旗参 、海参、旅行箱、Costco精选产品。保健品品类有：虾青素、鲨鱼肝油、叶黄素、Q10、男女维生素、大蒜油、肝宝、卵磷脂、磷虾油 、骨胶原K2+D3、助眠产品、减肥产品、小蓝片。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拉斯维加斯—（约170公里）金曼小镇—（约120公里）塞利格曼小镇—（约330公里）佩吉或附近小镇（全天车程约6.5小时）
                <w:br/>
                ●【★】,早餐后，乘车前往西部小镇佩吉。途中游览金曼小镇、66号公路、塞利格曼小镇。
                <w:br/>
                今日推荐自费：科罗拉多大峡谷国家公园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●【大峡谷国家公园】,（费用自理）1979年批准作为自然遗产列入联合国教科文组织《世界遗产名录》。大峡谷国家公园是由科罗拉多河流经此地切割高原而形成，被誉为“世界七大自然奇迹之首”。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a Lake Powell//Best Western View of Lake Powell Hotel//La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30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午餐：X     晚餐：特色晚餐（IN-N-OUT网红汉堡）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摩押-(大巴)-锡达城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锡达城-(大巴)-拉斯维加斯
                <w:br/>
                锡达城或附近小镇—（约130公里）布莱斯峡谷国家公园—拉斯维加斯（全天车程约6小时）
                <w:br/>
                ●【★】,早餐后，乘车前往游览布莱斯峡谷国家公园。游毕前往拉斯维加斯。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//Boulder Station Hotel//Circus Circus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拉斯维加斯-(飞机)-布法罗-(大巴)-多伦多
                <w:br/>
                ●【★】,早上前往机场乘机飞往布法罗（又称水牛城）。抵达后入住酒店休息。
                <w:br/>
                注：报名美加墨的客人乘车过境加拿大入住多伦多酒店、报名美墨线的客人入住布法罗酒店。
                <w:br/>
                <w:br/>
                参考航班：待定
                <w:br/>
                **美国内陆段航班不含餐，敬请自备。
                <w:br/>
                **美国内陆段航班不含免费行李托运额，领队会协助您办理行李托运及付费手续，参考价：首件50美元，第二件60美元。以航司实际收费为准。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Toronto International Airport// Crowne Plaza Toronto Airport//Hampton Inn 或同级（美加墨客人）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多伦多-(大巴)-布法罗
                <w:br/>
                ●【*】,报名美墨线的客人早餐后前往尼亚加拉瀑布观赏美景，下午自由活动；
                <w:br/>
                报名美加墨的客人早餐后前往多伦多市区游览，继而观赏举世闻名的尼亚加拉大瀑布。游毕乘车返回美国，与美墨线客人汇合。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●【加拿大国家电视塔】,（仅限美加墨线；外观，约15分钟）竖立在多伦多市中心国家电视塔CN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●【多伦多大学】,（仅限美加墨线；约30分钟）多伦多大学前身为1827年建立的“国王学院”（King's College）。 1849年国王学院脱离英国教会控制成为世俗化大学，于次年改称“多伦多大学”。是加拿大首屈一指的高等学府。
                <w:br/>
                ●【安大略省议会大楼】,（仅限美加墨线；外观约15分钟）安大略省议会大厦，位于多伦多市中心的皇后公园内，建于1893年，是一座有着文艺复兴时期意大利风格的欧式建筑，雄伟壮观，气势宏大。大楼前是一片开阔的草地，绿意盎然，让人心旷神怡。
                <w:br/>
                ●【多伦多市政厅】,（仅限美加墨线；外观约15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湖滨小镇】,（仅限美加墨线；约45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●【★】,早餐后，乘车前往纽约（夜宿新泽西）。
                <w:br/>
                <w:br/>
                纽约（New York）原为印第安人居住地区。1626年，荷兰人从印第安人手中低价买下曼哈顿岛，称为“新阿姆斯特丹”。1664 年，被英国夺占，改名纽约。纽约市是美国乃至全球的经济、金融、商业、贸易、文化和传媒中心，是世界三大金融中心之一。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●【★】,早餐后我们前往繁华的曼哈顿岛游览。
                <w:br/>
                今天推荐自费：纽约深度游
                <w:br/>
                <w:br/>
                行程安排：
                <w:br/>
                "自由照耀世界"自由女神像国家纪念碑环岛游船（游船费用已含，不登岛，约 1 小时）→"美国的金融中心"华尔街（约 20 分钟）→"华尔街的镇街之宝"铜牛雕像（约 15 分钟）→"世界上唯一的一块国际领土"联合国大厦（外观，约 15 分钟）→洛克菲勒中心（外观，约15分钟）→"世界的十字路口"时代广场（约 30 分钟）→"梦之街"第五大道（约30 分钟）→"纽约之肺"中央公园（约 20 分钟）→纽约深度游（费用自理，约2.5小时）。
                <w:br/>
                ●【自由女神游船】,（乘船游外观，约 1 小时）自由女神像又名“自由照耀世界”，它是法国于 1886 年赠送给美国以祝贺美国独立 100 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●【★】,纽约深度游（费用自理，游览时间约2.5小时）
                <w:br/>
                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 Comfort Inn &amp; Suites Newark Liberty International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纽约（新泽西）-(大巴约170公里)-费城-(大巴约230公里)-华盛顿-(飞机)-北京
                <w:br/>
                ●【★】,早餐后，前往游览费城、美国首都华盛顿。晚上前往机场乘机返回北京。
                <w:br/>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1.全程境外服务费共计USD300/人（请于出团当天在机场现付给领队）；
                <w:br/>
                2.全程单房差人民币5800元/人（分房以同性客人住一房为原则，如需住单人间，报名时应提出申请，并补交单房差）；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 纽约深度游，登上纽约Edge，这是纽约最高的户外观景台。Edge位于西曼哈顿新晋的哈德逊广场(Hudson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2026-07-22T07:38:35+08:00</dcterms:created>
  <dcterms:modified xsi:type="dcterms:W3CDTF">2026-07-22T07:38:35+08:00</dcterms:modified>
</cp:coreProperties>
</file>

<file path=docProps/custom.xml><?xml version="1.0" encoding="utf-8"?>
<Properties xmlns="http://schemas.openxmlformats.org/officeDocument/2006/custom-properties" xmlns:vt="http://schemas.openxmlformats.org/officeDocument/2006/docPropsVTypes"/>
</file>