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 皇牌】本州皇牌圆梦三古都6天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FSY2026022503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w:br/>
                广州白云机场集中乘坐飞机前往大阪机场，抵达后开始快乐旅程。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行程A：神户渔人码头-马赛克红砖仓库-大阪城公园（不登城）-心斋桥·道顿堀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马赛克红砖仓库】（停留时间约45分钟）红砖外观保留了浓厚的历史工业风，内部则汇聚了时尚店铺、精品杂货与各国美食餐厅。坐在临海的露天平台或摩天轮上，可尽享神户港的璀璨夜景与明石海峡大桥的远景，完美融合了复古情怀、购物乐趣与港湾浪漫。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祗园花见小路--京都东本愿寺--伏见稲荷大社--茶道或和服体验--奈良神鹿公园--春日大社外苑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【京都东本愿寺】(停留时间约45分钟)与西本愿寺并列为京都两大宗教地标，以世界最大级木造佛堂和深厚历史底蕴闻名。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富士山五合目（视乎天气情况而定）--地震体验馆或富士山资料馆--河口湖大石公园--忍野八海
                <w:br/>
                【富士山五合目】（停留时间约60分钟）富士山由山脚至山顶按高度共分为十合，半山腰便称为富士五合目，较低处为二合目。乘车而上，游客轻轻松松观赏富士美景的珍贵体验。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【河口湖大石公园】（停留时间约60分钟）位于河口湖北岸的大石公园，可远眺富士山美景，各种各样的花沿着湖滨长廊逐渐绽放。六月中旬到七月中旬是薰衣草季，漫步薰衣草花田远望富士山美不胜收。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浅草雷门观音寺--皇居外苑二重桥--秋叶原动漫街--综合免税店--银座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【综合免税店】(停留时间约60分钟)日本人气产品免税专门店, 客人可自由选购各种日本国民之健康流行食品及各种日本手信。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购物点：综合免税店
                <w:br/>
              </w:t>
            </w:r>
          </w:p>
        </w:tc>
        <w:tc>
          <w:tcPr/>
          <w:p>
            <w:pPr>
              <w:pStyle w:val="indent"/>
            </w:pPr>
            <w:r>
              <w:rPr>
                <w:rFonts w:ascii="宋体" w:hAnsi="宋体" w:eastAsia="宋体" w:cs="宋体"/>
                <w:color w:val="000000"/>
                <w:sz w:val="20"/>
                <w:szCs w:val="20"/>
              </w:rPr>
              <w:t xml:space="preserve">早餐：酒店内     午餐：日式烤肉料理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东京羽田/成田机场--广州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6.当地4/5星级住宿（国内网评3/4钻）,提升1晚5星国际住宿（国内网评5钻）,升级2晚住宿温泉酒店，最少1晚附露天温泉。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协议入2店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2026-09-24T07:43:40+08:00</dcterms:created>
  <dcterms:modified xsi:type="dcterms:W3CDTF">2026-09-24T07:43:40+08:00</dcterms:modified>
</cp:coreProperties>
</file>

<file path=docProps/custom.xml><?xml version="1.0" encoding="utf-8"?>
<Properties xmlns="http://schemas.openxmlformats.org/officeDocument/2006/custom-properties" xmlns:vt="http://schemas.openxmlformats.org/officeDocument/2006/docPropsVTypes"/>
</file>