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欧非5国邮轮，MSC神女号12天环游浪漫地中海行程单</w:t>
      </w:r>
    </w:p>
    <w:p>
      <w:pPr>
        <w:jc w:val="center"/>
        <w:spacing w:after="100"/>
      </w:pPr>
      <w:r>
        <w:rPr>
          <w:rFonts w:ascii="宋体" w:hAnsi="宋体" w:eastAsia="宋体" w:cs="宋体"/>
          <w:sz w:val="20"/>
          <w:szCs w:val="20"/>
        </w:rPr>
        <w:t xml:space="preserve">解码迦太基文明×叹赏高迪建筑×感受阿拉伯风情×迷醉瑞士湖光山色</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MSC1785737471BF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溯源古罗马文明
                <w:br/>
                ◉ 解码迦太基文明
                <w:br/>
                ◉ 叹赏高迪艺术建筑
                <w:br/>
                ◉ 参观8处世界遗产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五渔村：彩色圣托里尼。走在悬崖上的奇幻村落，沉浸世外桃源般的慢生活。
                <w:br/>
                ★ 卢加诺：童话之城。在五彩斑斓的画布里，享受自由闲适的地中海风情。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22/11，北京集合（可申请全国联运）
                <w:br/>
                国际机场集合，搭乘国际航班飞往意大利时尚之都米兰。
                <w:br/>
                早餐:自理   中餐：自理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23/11，北京-米兰-热那亚，意大利（启航17:00)
                <w:br/>
                参考航班：11月23日 北京-米兰，CA949，02:15-06:30，飞行时间约11小时15分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那亚曾是世界上最富有的城市之一，显赫家族富丽堂皇的宫殿众多，包括红宫、白宫、格里马迪宫等。热那亚市中心位于费拉里广场，周围坐落着卡洛·费利切剧院和公爵府，这一带规划于 16 世纪中叶，有许多名胜古迹，新街和罗利宫殿体系是世界文化遗产。 
                <w:br/>
                【佛拉里广场】是热那亚 的市中心。广场周边布满了各式的精品店，风格参差不齐的建筑，映出整个城市的美丽。“佛拉里广场”喷泉，是这个广场的标志。 
                <w:br/>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w:br/>
                故居原本已经成为废墟，直到 18 世纪才被重新整修。14 世纪 50 年代，哥伦布一家就住在这间 
                <w:br/>
                朴素的织布工小屋里。
                <w:br/>
                【新街博物馆】（包括比安科宫，罗索宫）及伟大航海家哥伦布故居。其中热那亚的新街和罗利 
                <w:br/>
                宫殿体系是世界文化遗产。
                <w:br/>
                早餐：机餐或自理    中餐：邮轮    晚餐：邮轮  交通：飞机、旅游用车、邮轮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24/11，那不勒斯（庞贝），意大利（靠岸：13:00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25/11，巴勒莫，意大利 （靠岸09:00，离港18:00)
                <w:br/>
                邮轮早餐后，游览巴勒莫大教堂、四首歌广场、普雷托利亚喷泉、世界文化遗产诺曼皇宫、马西莫剧院。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
                <w:br/>
                <w:br/>
                【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26/11，拉古莱特，突尼斯（靠岸09:00，离港18:00)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27/11，海上巡航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28/11，巴塞罗那，西班牙（靠岸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29/11，马赛（普罗旺斯），法国（靠岸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30/11，热那亚-五渔村-米兰，意大利（靠岸 09:00）
                <w:br/>
                邮轮早餐后，办理离船手续。随后游览为世人神往的世界文化遗产五渔村（因时间有限，最多只能参观一个村）。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01/12，米兰-卢加诺，瑞士-米兰，意大利
                <w:br/>
                酒店早餐后，乘车前往瑞士天堂小镇卢加诺参观游览，后乘车返回米兰游览，参观米兰大教堂（外观）、厄玛努埃尔拱廊、斯卡拉大剧院（外观）。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
                <w:br/>
                <w:br/>
                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02/12，米兰，意大利-北京
                <w:br/>
                酒店早餐后，前往机场搭乘国际航班回国。
                <w:br/>
                参考航班：米兰-北京，12月02日， CA950，12:30-05:50+1，飞行时间约10小时20分
                <w:br/>
                早餐:酒店    中餐：自理     晚餐：机餐或自理   交通：飞机、旅游用车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03/12，北京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*重要提示:已批复的联运航班务必按顺序乘坐，否则后续机票将无法使用，后果自行承担。
                <w:br/>
                3、登船前游览及离船后游览；
                <w:br/>
                4、邮轮停靠每个港口的岸上游览；
                <w:br/>
                5、两晚当地四星酒店住宿含早餐；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5、境外领队司机导游服务费120欧元/人（机场交于领队）；
                <w:br/>
                6、报名之日起超过70周岁的旅客须额外缴纳500元。此费用将用于为该旅客购买高龄高额的旅游意外险。（具体赔付金额以保单为准）
                <w:br/>
                7、旅游费用包含项目中没有包含的其他费用；
                <w:br/>
                8、全国联运单独加600元/人，以航空公司批复为准（乌鲁木齐、拉萨、海口、三亚除外，价格实时查询，另外计费）；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2026-08-05T07:02:41+08:00</dcterms:created>
  <dcterms:modified xsi:type="dcterms:W3CDTF">2026-08-05T07:02:41+08:00</dcterms:modified>
</cp:coreProperties>
</file>

<file path=docProps/custom.xml><?xml version="1.0" encoding="utf-8"?>
<Properties xmlns="http://schemas.openxmlformats.org/officeDocument/2006/custom-properties" xmlns:vt="http://schemas.openxmlformats.org/officeDocument/2006/docPropsVTypes"/>
</file>