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【MSC珍爱号】西欧名城邮轮12天春节航次探索荷法英德4国人文精华行程单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YL1785899307BF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荷兰：赏建筑，看风车。
                <w:br/>
                ◉ 法国：游圣地，逛巴黎。
                <w:br/>
                ◉ 英国：品味伦敦英伦风。
                <w:br/>
                ◉ 德国：走进中世纪古城。
                <w:br/>
                行程亮点
                <w:br/>
                ◉ 英格兰：品味地道英伦风情，触摸王国历史的脉动
                <w:br/>
                ★ 伦敦：世界金融中心。见证国际大都市的历史沉淀和时代气息。
                <w:br/>
                ★ 剑桥：学术圣殿。康桥船下神交徐志摩，苹果树下追寻牛顿的足迹。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吕贝克：汉萨女王。穿越时空，沉浸中世纪的巴洛克式风情。
                <w:br/>
                ◉ 荷兰：游建筑看风车，见证黄金时代的荣耀
                <w:br/>
                ★ 鹿特丹：未来之城。走进建筑万花筒里，欣赏欧洲最好看的天际线。
                <w:br/>
                ★ 小孩堤防：风车村。探秘荷兰风车，欣赏如诗如画的田园风光。
                <w:br/>
                ◉ 法国：徜徉时尚浪漫之都，畅享人文饕餮盛宴
                <w:br/>
                ★ 巴黎：浪漫之都。置身美轮美奂的精笔油画，融入铭记一生的流动盛宴。
                <w:br/>
                ★ 米歇尔山：世界第8大奇迹。驻留天主教圣地，参观圣米歇尔修道院。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03/02，北京-伦敦，英国
                <w:br/>
                国际机场集合，搭乘国际航班飞往伦敦。
                <w:br/>
                参考航班:CZ673（02月03日，北京-伦敦，15:15-18:35, 飞行时间约11小时20分钟）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04/02，北京-伦敦-剑桥-牛津，英国
                <w:br/>
                酒店早餐后，乘车前往剑桥大学，乘游船游览剑桥（含船票），并参观剑桥大学国王学院（外观）、三一学院（外观）、圣约翰学院（外观），尔后漫游牛津大学城。
                <w:br/>
                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w:br/>
                【三一学院】剑桥大学中规模最大、财力最雄厚、名声最响亮的学院之一，拥有约600名大学生，300名研究生和180名教授。学院中依然保留着的最古老的建筑可一直追溯到中世纪时期国王学堂所使用的学院钟楼，还在为学院报时。
                <w:br/>
                【圣约翰学院】1511年创办，其校友包括10个诺贝尔奖获得者、7位首相和12位不同国家的大主教。圣约翰学院的建筑十分宏伟壮观，其中以1589年始建的第二庭院最为闻名，被誉为是“英格兰最漂亮的都铎式庭院”。最出名的叹息桥也属于圣约翰学院，这座桥是英国女王最爱的剑桥一景。
                <w:br/>
                【牛津城】世界文化遗产牛津城距今有1100多年历史，是英国皇族和学者的摇篮，这里融汇着英国传统文化与现代文明。牛津处处都是优美的哥德式尖塔建筑，爱丽丝梦游仙境就是以牛津为故事背景。牛津大学以学院的形式，分布在这座千年小城，几百年来形成独特的带着学术气息的牛津文化。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05/02，牛津-南安普顿，英国（离港：19:30)
                <w:br/>
                酒店早餐后，前往南安普顿码头办理登船手续，开始此次邮轮之旅。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07/02，吕贝克/汉堡，法国（靠岸07:00，离港21:00）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09/02，鹿特丹，荷兰（靠岸07:00，离港17:00）
                <w:br/>
                邮轮早餐后，前往世界文化遗产小孩堤防探秘风车，而后在鹿特丹市区游览，参观魔方屋、拱廊市场，如果时间充裕，还可以参观圣劳伦斯大教堂（外观）、伊拉斯姆斯大桥。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w:br/>
                【魔方屋】立体方块屋位于布拉克地铁站周围，造型独特，仿佛一个个斜放的魔方，非常引人注目。51座方块屋中的38座是私人住宅，其余一些是学校、咖啡馆、小吃店、服装店等。这里总会留出一间“示范屋”，供游客进入一探究竟。
                <w:br/>
                【鹿特丹拱廊市场】是吃货们和建筑爱好者的必到打卡地！它的造型很特別，内部是开放式集市，在里面可以买到世界各地的美食，有餐厅也有小摊贩。值最有趣的是内部墙上的彩绘，就像一幅巨大的幕布，令人惊叹。
                <w:br/>
                【圣劳伦斯大教堂】是一座哥特式教堂，动工于14世纪，竣工于17世纪，修建过程历时3个世纪。曾在二战中毁于炮火，后经修复才有了现在的模样。
                <w:br/>
                【伊拉斯姆斯大桥】是连接鹿特丹城市北部与南部的重要交通枢纽，是鹿特丹的重要地标。桥塔高139米，由32根支柱固定。由于它美丽的白色和优雅的外表，伊拉斯姆斯大桥被当地人称为“天鹅桥”。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10/02，圣米歇尔山/瑟堡，法国（靠岸11:00，离港20:00）
                <w:br/>
                邮轮早餐后，驱车前往世界文化遗产圣米歇尔山游览，参观圣米歇尔修道院。
                <w:br/>
                <w:br/>
                【圣米歇尔山】米歇尔山，被誉为“世界第8大奇迹”。它坐落于诺曼底与布列塔尼之间的圣马洛海湾，是天主教排名第三的朝圣圣地，地位仅次于耶路撒冷和梵帝冈，1979年就被列入了联合国教科文组织世界遗产名录。它是一座典型的潮汐岛，退潮时可以通过滩涂和大陆连通，涨潮时会被海水完全环绕成为孤岛，独特的潮汐景观让它充满神秘氛围感。
                <w:br/>
                【圣米歇尔修道院】位于山顶的圣米歇尔修道院是圣米歇尔山的灵魂，它融合了罗马式建筑的厚重石墙结构，以及火焰哥特式的轻盈尖拱设计，从尘世感的厚重空间逐步过渡到通透的圣殿区域，完整呈现出中世纪朝圣之旅的精神意境。整座建筑群耗时近8个世纪才最终完工，在英法百年战争中，它凭借天然潮汐屏障和防御工事，成为该区域唯一没有被英军攻陷的军事要塞，《指环王》里刚铎首都米纳斯提利斯的设计灵感也正来源于此。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11/02，巴黎/勒阿弗尔，法国（靠岸08:00，离港21:00）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12/02，南安普敦-巨石阵-温莎-伦敦（靠岸06:30）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13/02，伦敦，英国-北京/上海
                <w:br/>
                酒店早餐后，前往伦敦市区游览，参观伦敦塔桥（外观）、大英博物馆（入内）、世界文化遗产威斯敏斯特教堂。游览结束后，前往机场搭乘国际航班回国。
                <w:br/>
                参考航班：CZ674（02月13日，伦敦—北京，21:30-15:25+1，飞行时间约9小时55分钟）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1、邮轮船票及港务税费（船票包含：2人一间邮轮房费、早午晚餐、24小时荼和咖啡自助式供应及船上提供的免费酒水、政府税、码头税、娱乐服务、船上免费设施设备使用）；
                <w:br/>
                2、经济舱国际往返机票含税（可申请升级商务舱，价格另外计费）；
                <w:br/>
                *重要提示:已批复的联运航班务必按顺序乘坐，否则后续机票将无法使用，后果自行承担。
                <w:br/>
                3、全国联运经济舱机票，以航空公司批复为准（乌鲁木齐、拉萨、海口、三亚除外，价格实时查询，另外计费）；
                <w:br/>
                *重要提示:已批复的联运航班务必按顺序乘坐，否则后续机票将无法使用，后果自行承担。
                <w:br/>
                机场至码头接送费用；
                <w:br/>
                4、登船前游览及离船后游览；
                <w:br/>
                5、邮轮停靠每个港口的岸上游览（行程中注明的岸上游览）；
                <w:br/>
                6、三晚境外陆地当地四星酒店住宿含早餐；
                <w:br/>
                赠送境外旅游意外保险30万元/人；
                <w:br/>
                7、英国签证、法国申根签证；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6、报名之日起或在该旅程行进中达到或超过70岁的旅客须额外缴纳600元，用于购买100万元的旅游意外险；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2026-10-23T00:40:42+08:00</dcterms:created>
  <dcterms:modified xsi:type="dcterms:W3CDTF">2026-10-23T00:40:42+08:00</dcterms:modified>
</cp:coreProperties>
</file>

<file path=docProps/custom.xml><?xml version="1.0" encoding="utf-8"?>
<Properties xmlns="http://schemas.openxmlformats.org/officeDocument/2006/custom-properties" xmlns:vt="http://schemas.openxmlformats.org/officeDocument/2006/docPropsVTypes"/>
</file>