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【自组】孟加拉5天3晚穿越之旅行程单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NY1786067083BD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孟加拉</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 -达卡   CZ391  CAN DAC  20:00 22:00 （飞行约4个小时15分，时差2小时）
                <w:br/>
                达卡- 广州  CZ392  23:25 0520+1（具体航班时间出票为准）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优选航司：中国南航航空CZ
                <w:br/>
                甄选酒店：孟加拉3晚国际五星酒店
                <w:br/>
                品味美食：当地特色餐+酒店西式自助餐+中式餐
                <w:br/>
                野性孟加拉 – 国家动物园特约观赏孟加拉虎
                <w:br/>
                河岸风情 – Meghna河与布里甘加河双河游船，访Nolchor村庄，观Sadarght码头百舸争流
                <w:br/>
                古都遗韵 – 拉尔巴格堡、Panam Nagar古城、“孟加拉泰姬陵”一次性打卡
                <w:br/>
                城市人文 – 达卡大学学术气息 + 达卡博物馆千年珍藏
                <w:br/>
                工业奇观 – 独家安排参观拆船厂，感受钢铁与河流的震撼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-达卡   CZ391  20:00 /22:00 （飞行约4个小时15分，时差2小时）
                <w:br/>
                当日指定时间（至少提前3小时）前往广州白云机场，乘坐当天航班飞往孟加拉首都—【达卡】，抵达后，由专业导游接机，入住酒店休息。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达卡-索纳冈-达卡（车程约3小时）
                <w:br/>
                【上午】早餐后驱车前往【孟加拉的泰姬陵】（入内参观，游览时间约30分钟）是原始泰姬陵Banglar Taj Mahal（位于阿格拉的莫卧儿陵墓）的缩放副本。接下来，您将前往【 Goaldi 清真寺】（入内参观，游览时间约30分钟），Sonargaon 市为数不多的幸存的中世纪古迹之一。建于 1519 年，优雅的单圆顶是旧首都现存的少数古迹中最令人印象深刻的，也是莫卧儿前建筑的一个很好的例子。
                <w:br/>
                【下午】您将参观 【Panam Nagar小镇】（入内参观，游览时间约30分钟），在一条平均宽5米，长600米的街道上延伸。所有的建筑物都具有城市街道前房的特征，并排列在这条街道的两侧，最终到达巴拿马集市。街道北侧31栋，南侧21栋，危旧房52栋。【Meghna 河游船】【参观当地Nolchor 村庄】（游览时间约1小时），真实感受孟加拉当地风情。
                <w:br/>
                之后返回达卡市区，享用晚餐后，入住酒店休息。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达卡一天游
                <w:br/>
                【上午】清晨早起，前往Karan Bazar——达卡最具烟火气的早市。这里既是蔬菜集散地，也是熙攘的鱼市场。天光微亮时，商贩们已忙碌开张，五颜六色的蔬果、银光闪闪的鲜鱼堆满摊位，早高峰的人潮与叫卖声交织成最鲜活的市井交响。此时光线柔和，人物神态生动，是纪实摄影爱好者不可错过的绝佳素材。 之后前往达卡【Sadarght 当地摆渡码头】，出门行水是当地人很流行的交通方式。五颜六色的船只，熙 熙攘攘的人群，这是不一样的人生。特别安排体验传统交通方式【Buriganga river 布里甘加河游船。之后去往河对岸看【拆船厂】，工人们依靠手工和简易设备，将锈迹斑斑的万吨巨轮拆解、修复或重建成新船。巨大的船体搁浅在河滩上，金属切割的火花四溅，锤击声此起彼伏——整个场景宛如蒸汽朋克风格的工业幻境。建议穿着结实的鞋子，注意脚下安全。
                <w:br/>
                【下午】安排【National Zoo孟加拉国家动物园】（游览时间约1小时）孟加拉国国家动物园的主要目标是通过收集和繁殖稀有和濒危野生动物来保护野生动物，研究和教育以及娱乐。保护野生动物的多样性，对野生动物进行教育和研究，并提高公众对这些动物物种的认识，园区可以看到孟加拉虎。
                <w:br/>
                安排Korail slum 平民窟（游览时间约30分钟），参观当地最大平民窟，了解当地居民生活。
                <w:br/>
                交通：旅游车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达卡 国际五星酒店   参考酒店：Hotel Holiday inn或Hotel pan pacific或同级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达卡 广州  参考航班：CZ392  23:25 0520+1（具体航班时间出票为准）
                <w:br/>
                【上午】酒店早餐后，乘车前往【达卡大学】拍照留念，沿途欣赏达卡市区和世界最大的【国家议会大厦】建筑外景。游览【达卡博物馆】（入内参观，游览时间约1小时），孟加拉共和国最大的博物馆。
                <w:br/>
                【下午】游览【粉红宫殿】（入内参观，游览时间约1小时），这座宫殿建造于20世纪60年代，被用作阿赫桑曼济勒的官方住所。这位国王在位期间，经常在这个宫殿举行各种国家活动，包括宴会和政治会议。宫殿也曾经是哈桑二世的私人住所，他在这里度过了晚年时光。游览【拉尔巴格堡Lalbagh Fort】（入内参观，游览时间约40分钟），孟加拉国的标志性建筑和文化象征，由蒙兀儿第七任国王谢斯塔汗(ShaistaKhan)于1678-1688年建造。这座城堡包含宫殿、清真寺和陵墓等约30座建筑，拥有精致的供水设施、下水道和屋顶花园，占地约7.3万平方米。前往游览【白图穆卡兰清真寺】（入内参观，游览时间约30分钟），位于孟加拉首都达卡市，是该市最大、最古老、最美丽的清真寺之一。17世纪建成的它，采用了土耳其、蒙古和印度教寺庙的设计元素，融合了伊斯兰艺术和孟加拉传统建筑，形成了独特的建筑风格。寺内华美的装饰和精致的阿拉伯字母和几何图案，让每一个墙面和拱顶都充满了艺术气息，让人不禁为之倾倒。
                <w:br/>
                晚餐后乘车前往机场，搭乘晚上航班返回广州。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广州
                <w:br/>
                抵达广州白云机场后，结束愉快之旅。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酒店(标准为二人一房，如需入住单间则另付单间差费用或我社有权有权利提前说明情况并调整夫妻及亲属住宿安排）
                <w:br/>
                ●行程表所列用餐，如果不用餐或因个人原因超出用餐时间到达餐厅的，不再另补且费用不退。                 
                <w:br/>
                ●行程表内所列的景点首道门票及全程旅游观光巴士（不含景区内的二道门票及个人消费）   
                <w:br/>
                ●全程国际机票及全程机场税、保安税、燃油附加费（团队机票不允许改名/改票/改期/退票）
                <w:br/>
                ●保险标准：旅行社责任险。
                <w:br/>
                ●境外服务费和税金￥1500/人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●全程单间差￥2000元/人（若产生单人住宿，请补齐单间差，与团款一起结清）
                <w:br/>
                ●小童5-10岁不占床-￥500/人，占床与成人同价                                                           
                <w:br/>
                ●孟加拉落地签（客人自备6个月以上有效期护照原件+邀请函+酒店订单+往返机票订单）
                <w:br/>
                ●行程未包含的项目和所有私人所产生的个人费用等
                <w:br/>
                ●航空公司临时加收的燃油附加费
                <w:br/>
                ●行李物品搬运、保管费
                <w:br/>
                ●因不可抗拒的客观原因和非我公司原因（如天灾、战争、罢工等）或航空公司航班延误或取消、我公司有权取消或变更行程，超出费用（住食、交通费、国家航空运价调整等）我公司有权追加差价；
                <w:br/>
                ●游客人身意外保险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9人成团，派领队，孟加拉安排当地中文导游。
                <w:br/>
                2人即可定制成行，无领队，安排送机导游，孟加拉安排中文导游，另加：2000元/人。
                <w:br/>
                69 周岁以上老年人、残障人士报名需满足：健康证明（三甲医院）+正常年龄的亲属陪同+购买国际救援险， 签署免责书、四者缺一不可；并购买国际救援险 200 元/人（随团费缴纳）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孟加拉比中国慢2小时，所有航班起飞和到达时间均为当地时间；
                <w:br/>
                孟加拉酒店的行业标准普遍比中国国内略差一点。非官方网站所公布的酒店星级档次，是属于该网站自己的标准，信息未必准确。行程中安排的酒店请参考下面的备选酒店简表。
                <w:br/>
                上述行程中航班、景点、酒店、餐厅等可能会因为天气、交通管制、临时休业、罢工等突发时间或不可抗力原因而需要做出顺序调整、取消或更换；因上述不可抗力等原因而导致航班延误、行程更改、滞留或行程提前结束时， 旅行社会根据实际情况作出积极、适当处理。若因此而产生费用，超出已交旅行团费部份的由游客自行承担。
                <w:br/>
                根据《旅游法》，行程过程中客人严格禁止离团（自由活动时间除外），如特殊情况必须离团，须与我司签署离团声明书，且离团过程中发生的任何违反当地法律以及危及人身和财产安全等问题，由客人自行承担，我司不承担任何责任，旅游意外保险也无法承保离团时个人受到的人身伤害损失。
                <w:br/>
                 境外旅游期间财物请随身保管，车上不可放贵重物品，自由活动期间请注意安全，记住导游和领队电话确保随时联系。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请确保自身护照有效期在6个月以上（以出团日算）和3页护照空白页。如新办护照必须向我司及时如实反馈办证情况。如临时发现护照过期或不足有效期者，我司有权按实际产生费用扣费。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2026-09-15T18:04:25+08:00</dcterms:created>
  <dcterms:modified xsi:type="dcterms:W3CDTF">2026-09-15T18:04:25+08:00</dcterms:modified>
</cp:coreProperties>
</file>

<file path=docProps/custom.xml><?xml version="1.0" encoding="utf-8"?>
<Properties xmlns="http://schemas.openxmlformats.org/officeDocument/2006/custom-properties" xmlns:vt="http://schemas.openxmlformats.org/officeDocument/2006/docPropsVTypes"/>
</file>