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金秋【纯享北京-早对晚】双飞5天｜登天安门城楼｜军事博物馆｜梅府夜宴｜天坛祈年殿｜颐和园深度游｜故宫新逛法-养心殿｜圆明园（含遗址公园）｜升旗仪式｜四合院-恭王府｜八达岭长城｜一价全含行程单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FH-20260818H1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去程参考航班时间：广州＼北京0725：00-21：30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★【登天安门城楼】登上城楼，凭栏南望，中轴线纵贯广场，国旗、纪念碑、前门尽收眼底，家国自豪感油然而生。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★【故宫新逛法】探清朝雍正至溥仪8位皇帝的居住之所-养心殿&amp;欣赏“家具顶流聚集地”-南大库家具馆。
                <w:br/>
                ★【军事博物馆】中国唯一的大型综合性军事历史博物馆，展现人民军队“从胜利走向胜利”的历史逻辑。
                <w:br/>
                ★【八达岭长城】集风光集巍峨险峻、秀丽苍翠于一体，是明长城景色中的精华。
                <w:br/>
                ★【颐和园深度游】打卡颐和园的网红C位画中游顶流景区，游览世界最长的彩绘长廊。
                <w:br/>
                ★【天坛套票】明清皇家祭天圣地，世界文化遗产，多国元首访华必游打卡取景地，尽显中式礼制建筑恢弘底蕴。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广州-北京（飞机）--恭王府-前门大街&amp;北京坊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天安门广场-天安门城楼-故宫新玩法-梅府夜宴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一步登临，百年回响-【登天安门城楼】当足底踏过厚重的基石，掌心抚过汉白玉的栏杆，一步便跨越了数百年风云。举目远眺，十里长街车流如织，人民英雄纪念碑巍然矗立，现代首都的磅礴气象在脚下奔涌铺展——这不再是俯瞰一片风景，而是将整个中国的脉搏踩于足下！（如因遇政策性闭馆或者预约人数限制不能入内参观则改为人民大会堂或改外观并退门票15元/人，成人/长者/儿童同价）【中国最高政治殿堂-人民大会堂】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天安门城楼预约须知：天安门城楼实行实名预约制提前7天预约，放票后第一时间给你抢票，如预约失败无法入内参观，我社将改为：人民大会堂，因人民大会堂提前3天抢票预约，如人民大会堂也抢票失败，则退回天安门城楼门票：按15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游览2小时左右）。在燕山山脉的苍茫脊背上，八达岭长城如一条沉睡的巨龙，用青砖与烽火书写着两千年的山河壮歌。送“不到长城非好汉”证书以资鼓励。
                <w:br/>
                中餐：【山乡小馆】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颐和园（含画中游）-圆明园（含遗址公园）-外观鸟水
                <w:br/>
                上午：早餐后，【皇家山水诗篇-颐和园】（游览约2小时左右），颐和园深度游：中国清朝时期皇家园林，1998年被联合国教科文组织列入《世界遗产名录》，具有重要的历史文化价值。打卡颐和园的网红C位，顶流景区画中游，这组建筑群依山而建，地势高耸，亭台楼阁错落有致，是乾隆皇帝梦中所见，后由画师绘制的蓝图建造而成，故得名“画中游”。关闭多年后重新开放，其独特的景观和视角迅速征服了游客。走世界最长的画廊，这条长达728米的长廊，本身就是一件艺术珍品。请放慢脚步，抬头细看梁坊上的14000余幅彩绘 。它们内容包括山水花鸟、中国古典名著人物、历史传说故事，堪称一座流动的民间艺术博物馆。
                <w:br/>
                行走路线：东宫门 → 仁寿殿 → 德和园 → 玉澜堂 → 乐寿堂 → 长廊 → 排云殿 → 画中游 → 石舫 → 长廊→东宫门。
                <w:br/>
                中餐：【新派融合菜】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全程含餐9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2026-09-07T18:08:17+08:00</dcterms:created>
  <dcterms:modified xsi:type="dcterms:W3CDTF">2026-09-07T18:08:17+08:00</dcterms:modified>
</cp:coreProperties>
</file>

<file path=docProps/custom.xml><?xml version="1.0" encoding="utf-8"?>
<Properties xmlns="http://schemas.openxmlformats.org/officeDocument/2006/custom-properties" xmlns:vt="http://schemas.openxmlformats.org/officeDocument/2006/docPropsVTypes"/>
</file>