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9月【早对晚&amp;北京零零壹】北京双飞5天｜京城第一秀｜登城楼｜军事博物馆｜恭王府｜圆明园套票｜天坛套票｜升旗仪式｜25人精品团｜住一环四钻酒店行程单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GZPE-20260901-C1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★升旗仪式：此生必看升旗仪式，感受热血沸腾的庄严时刻；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★指定入住一环酒店-北京赵家楼饭店；
                <w:br/>
                北京赵家楼饭店：地处京城中心繁华地带，北依金宝街，南望长安街，东靠二环路，西邻朝内南小街，周边分布着王府井步行街、东单商业街，与日坛周边使馆区、世贸天阶、首都CBD商业圈隔二环路相望；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天安门广场-毛主席纪念堂-天安门城楼-故宫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2.毛主席纪念堂政策性关闭或限流预约不上请外观，进入毛主席纪念堂不得穿无袖上衣，不得穿拖鞋，必须随身携带身份证。这天走路较多请穿舒适鞋子和轻便服装。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升旗仪式-八达岭长城-外观鸟巢水立方-红剧场表演
                <w:br/>
                上午：打包早餐，前往观看【升旗仪式】看着升起的五星红旗，心里总是有一种难以言表的澎湃感。（如限流预约不上，此项目取消，不作其他赔偿），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遗址公园）】（游览约1个小时，含遗址公园）清代著名的皇家园林，历史上无比富丽优美，有“万园之园”的美誉。1860年英法联军将主要建筑烧为灰烬，如今游客前来只能在残骸中凭吊，寻找当年辉煌的帝国身影。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前往【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指定入住四钻酒店：赵家楼饭店标准双人/大床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6、导游：当地持全国导游资格证书的专业导游服务，不派全陪（备注：如人数不足9人不安排导游，安排司机兼导游）。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2026-09-07T16:43:36+08:00</dcterms:created>
  <dcterms:modified xsi:type="dcterms:W3CDTF">2026-09-07T16:43:36+08:00</dcterms:modified>
</cp:coreProperties>
</file>

<file path=docProps/custom.xml><?xml version="1.0" encoding="utf-8"?>
<Properties xmlns="http://schemas.openxmlformats.org/officeDocument/2006/custom-properties" xmlns:vt="http://schemas.openxmlformats.org/officeDocument/2006/docPropsVTypes"/>
</file>