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熊猫专列•安逸号【出川遇胡杨•黄河溯文脉】西北额济纳深度8天丨宁夏中卫丨金沙岛丨沙坡头丨通湖草原丨青铜峡丨额济纳胡杨林丨居延海丨黑水城遗址丨大漠胡杨林丨银川丨镇北堡影视城丨水洞沟丨成都（归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XY-20260819-Z2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成都市-宁夏回族自治区-中卫市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【亮点一】全程搭乘熊猫专列・安逸号，移动的星级酒店。车厢配齐独立淋浴间、休闲娱乐车厢、主题酒吧，休憩观景两相宜；全程无需反复搬运行李，出行省心从容，一路悠然度假。
                <w:br/>
                【亮点二】早到晚回安排，留出整整 2 天完整时间逛额济纳胡杨林，深度欣赏独一无二的大漠金色林海，不留游览遗憾。
                <w:br/>
                【亮点三】双特色实景演出全程包含：通湖草原《马到成功》篝火马术晚会，感受草原热烈温情；额济纳《邂逅额济纳》音舞诗画大秀，以光影舞台复刻居延丝路千年风华。
                <w:br/>
                【亮点四】特设两大专属文化体验：吴忠「安逸茶韵」非遗抓茶手作；黑水城「再现居延」古城文化探秘，轻科普慢怀古，将塞上非遗民俗、千年居延历史娓娓道来，风光与人文双重兼顾。
                <w:br/>
                【亮点五】专列直达额济纳旗车站，距核心景区仅 10 分钟车程，相比常规出行省去近 2000 公里长途辗转；专属慢游节奏贴合长辈体能，领队 + 持证导游 + 随车队医 + 专属生活管家四重服务团队随行，全程安心无忧。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成都--宁夏中卫
                <w:br/>
                各位贵宾按照指定时间集合，前往成都火车站登乘安逸号•熊猫专列前往宁夏
                <w:br/>
                （沿途经德阳、绵阳、广元、江油均可上下车），开启额济纳金秋胡杨之旅。
                <w:br/>
                【小贴士】： 西北地区昼夜温差大，白天紫外线比较强，夜晚比较凉，请合理准备衣物和防晒用品。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熊猫列车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金沙岛-沙坡头-通湖草原
                <w:br/>
                早抵后参观国家 AAAA 级景区【金沙岛】（游览时间约 1 小时），腾格里金沙岛旅游度假区位于腾格里沙漠东南边缘。景区内金沙环绕、水系纵横、鸟飞鱼跃、花海轻佛、香气弥漫，形成了沙中有水、水中有绿、绿中有景、景中生韵的生动画面。在这里您可以观赏多元化的景观项目，陶醉其中，流连忘返。
                <w:br/>
                后前往中国最美五大沙漠之一的国家 5A 级景区【沙坡头】（游览时间约 3 小
                <w:br/>
                时），沙坡头坐落于腾格里沙漠东南边缘，汇聚大漠、黄河、高山、绿洲四大稀缺地貌。这里是“大漠孤烟直，长河落日圆”的实景取景地，兼具西北雄浑与江南秀美，沙鸣奇观、黄河盛景相映成趣，是西北独具魅力的沙漠文旅胜地。
                <w:br/>
                游览【通湖草原旅游区】（停留约 2.5 小时），通湖草原坐落腾格里沙漠腹地，是难得一见的沙漠绿洲秘境，碧草平湖相拥、沙海草原相融，风光温婉开阔、游览节奏舒缓。夜幕降临，《马到成功》篝火晚会盛大启幕，精彩马术演艺、璀璨烟火与暖心篝火相融，可沉浸式感受浓郁草原民俗风情，氛围感温馨热闹。后送入酒店休息。
                <w:br/>
                交通：汽车
                <w:br/>
              </w:t>
            </w:r>
          </w:p>
        </w:tc>
        <w:tc>
          <w:tcPr/>
          <w:p>
            <w:pPr>
              <w:pStyle w:val="indent"/>
            </w:pPr>
            <w:r>
              <w:rPr>
                <w:rFonts w:ascii="宋体" w:hAnsi="宋体" w:eastAsia="宋体" w:cs="宋体"/>
                <w:color w:val="000000"/>
                <w:sz w:val="20"/>
                <w:szCs w:val="20"/>
              </w:rPr>
              <w:t xml:space="preserve">早餐：落地早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中卫-青铜峡黄河大峡谷-额济纳旗
                <w:br/>
                早餐后，前往素有“黄河小三峡”之称的 4A 级景区前往素有“黄河小三峡”之称的 4A 级景区【青铜峡黄河大峡谷】（游览约 1.5h）河流九曲汇青铜，峭壁凝晖夕阳红，正是“十里长峡十里景，十里画廊在青铜”。青铜峡 108 塔始建于西夏时期，是国家级重点文物保护单位，中国现存规模最大的喇嘛塔群，它以其独特的建筑格
                <w:br/>
                局，神秘的西夏历史和深远的佛教文化闻名遐迩，屹立于世界众塔之中。
                <w:br/>
                【安逸茶韵・情醉吴忠】-- 参加熊猫专列•安逸号非遗八宝茶抓茶专场活动！沉浸式体验塞上非遗茶文化。亲手选配八宝茶料、观摩传统冲泡技艺，慢品茶香暖意，邂逅黄河岸边的吴忠烟火与岁月温情。
                <w:br/>
                后送往车站，登乘安逸号列车前额济纳。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额济纳旗-额济纳旗胡杨林景区 1-8 道桥
                <w:br/>
                抵达额济纳后赴大漠中的童话天堂—国家 5A 景区【额济纳旗胡杨林景区 1-8 道桥】（游览时间约 5 小时），数十公里景观长廊步步皆景、景致各异。一道桥林幽水清、二道桥倒影如画，三道桥古朴静谧、四道桥英雄林苍劲壮阔，五道至七道桥层林尽染、红柳簇拥，八道桥衔接大漠沙海。每到金秋时节，万顷胡杨染遍鎏金，黄沙、碧水、蓝天与古树交相辉映，尽展胡杨千年不朽的坚韧风骨与极致塞上秋景。是最佳的摄影的好地方，一直深受摄影家们的喜爱。
                <w:br/>
                （备注：因景区内无法统一安排午餐，敬请游客自理，敬请理解！）
                <w:br/>
                交通：汽车
                <w:br/>
              </w:t>
            </w:r>
          </w:p>
        </w:tc>
        <w:tc>
          <w:tcPr/>
          <w:p>
            <w:pPr>
              <w:pStyle w:val="indent"/>
            </w:pPr>
            <w:r>
              <w:rPr>
                <w:rFonts w:ascii="宋体" w:hAnsi="宋体" w:eastAsia="宋体" w:cs="宋体"/>
                <w:color w:val="000000"/>
                <w:sz w:val="20"/>
                <w:szCs w:val="20"/>
              </w:rPr>
              <w:t xml:space="preserve">早餐：落地早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居延海-大漠胡杨林-黑水城遗址-大漠奇木林
                <w:br/>
                早赴【居延海】（游览时间约 60 分钟），其坐落于大漠戈壁之间，是黑河滋养的塞上秘境。湖畔芦苇摇曳、鸥鸟翩飞，碧水映长空，兼具苍凉壮阔与灵动生机，也是观赏绝美大漠日出的最佳胜地。
                <w:br/>
                随后游览【大漠胡杨林】（游览时间约 60 分钟），额济纳大漠胡杨林景区，现为国家 4A 级景区。集胡杨、怪树、红柳、沙漠、弱水等自然资源于一体，拥有神奇的自然景观和地域文化，堪称大漠“明珠”。
                <w:br/>
                中餐后参观游览【黑水城遗址】（游览时间约 60 分钟），黑水城遗址矗立大漠戈壁，是丝路古道上保存完好的千年古城，曾为西夏军事重镇。黄沙覆残垣，古塔映长空，承载着边塞风云与丝路沧桑，在这里，回味悠远厚重的历史底蕴。景区“再现居延”数字展，以科技活化千年文脉，依托居延汉简与西夏遗存，沉浸式复原丝路古城风貌与边塞岁月，让尘封的居延文明鲜活重现、触手可及。
                <w:br/>
                后前往【大漠奇木林】（游览时间约 60 分钟），在这里体验“蒙古族下马酒迎宾仪式”。在寂静无声、滚滚沙漠中，夕阳西下时形态各异、凤凰血滋养的胡杨枯树向世人展现着“活着千年不死，死后千年不倒，倒后千年不朽”的传奇生命张力，在夕阳下张牙舞爪、光怪陆离，让人心碎。
                <w:br/>
                后送往车站，登乘安逸号列车，开启下一段旅途。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抵达吴忠
                <w:br/>
                抵达车站后，入住酒店休息。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吴忠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镇北堡影视城-水洞沟景区-百瑞源-成都
                <w:br/>
                早餐后乘车至国家 AAAAA 级景区【镇北堡华夏西部影视城】（游览时间约 1.5小时），镇北堡华夏西部影视城坐落贺兰山东麓，是享誉全国的 5A 级光影秘境。依托明清古堡遗址打造，由明城、清城与老银川一条街组成，古朴粗犷、极具西北风情，是《红高粱》、《大话西游》、《东邪西毒》等经典影片取景地，承载着中国西部电影的璀璨岁月与塞上人文底蕴。因以古时屯兵的镇北堡两座废堡为基地，俗称“镇北堡西部影城”。
                <w:br/>
                后乘车游览【水洞沟景区】（游览时间约 2.5 小时左右），水洞沟是宁夏知名5A 级人文秘境，被誉为中国史前考古发祥地。景区融合四万年前旧石器古人类遗址、壮阔雅丹峡谷地貌与明代藏兵洞、古长城边塞遗迹，自然雄奇、文脉厚重，可沉浸式品读远古文明与边塞军事岁月。
                <w:br/>
                后前往国家 AAA 景区【百瑞源中国枸杞馆】（游览时间约 1 小时），枸杞园本着“自然·健康·和谐”的核心理念，将中华传统养生文化与高科技枸杞系列产品展销融为一体，弘扬枸杞养生文化。
                <w:br/>
                晚餐后送达车站，登乘安逸号列车，返回成都。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抵达成都
                <w:br/>
                抵达成都，结束愉快的额济纳之旅，安逸号熊猫专列期待与您下次相见！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1、交通：安逸号•熊猫专列对应卧铺席位+目的地正规旅游空调大巴；
                <w:br/>
                2、餐饮：全程安排 5 早 8 正，早餐为酒店早或中式桌餐，正餐标准为 25 元/人。
                <w:br/>
                特别说明：旅游当地用餐为团体桌餐性质，故行程中所含餐食，不用不退，敬请理解！
                <w:br/>
                3、住宿：中卫及吴忠地区携程三钻标准酒店，额济纳旗正规酒店双人间。
                <w:br/>
                特别说明：酒店房型为双人间、如遇单男单女将进行拼房安排，如无法拼房或自愿单住的客人，需自补单房差 500 元/人。 
                <w:br/>
                4、导游及服务人员：旅游当地优秀导游；全程陪同服务人员；列车配备熊猫管家和随车医护。
                <w:br/>
                5、儿童服务标准：
                <w:br/>
                1）6 岁以下：不含列车铺位、酒店住宿及酒店早餐、门票景交；含大巴车费、列车餐、地面半餐、司导服务费等。
                <w:br/>
                2）6 岁周岁-12 岁：不含酒店住宿及酒店早餐、门票景交；含大巴车费、列车餐、地面全餐、司导服务费等。
                <w:br/>
                3）12 岁以上孩童同成人标准操作。
                <w:br/>
                6、保险：赠送团体旅游意外伤害险一份；
                <w:br/>
                特别说明：保额最高 20 万元，具体旅游期间出险发生理赔以保险公司相关条款为准：非旅行社原因造成的各类意外伤害，产生费用由游客先行垫付，事后按照保险公司相关规定进行赔付。因客人自身疾病产生的费用请自理，不属保险责任范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所列景点均未含门票、景区区间车、电瓶车、宁夏娱乐项目等。请参团客人出行时务必携带有效身份证原件、老年证、离休证等各种可能享受优惠的证件以便享受门票优惠。门票价格可参考【门票一览】（附后）。
                <w:br/>
                2、不含【宁夏沙坡头娱乐项目电瓶车+滑沙/下行缆车+玻璃桥+羊皮筏+摆渡车+沙漠天梯合计 159元/人】及【通湖草原沙漠越野车 110 元/人】。
                <w:br/>
                3、因交通延误、取消等意外事件或战争、罢工、自然灾害等不可抗拒力导致的额外费用。
                <w:br/>
                4、行程中未列明的一切其他费用。
                <w:br/>
                5、60岁以下：沙坡头40+通湖草原+篝火晚会98+金沙岛+观光车80+额济纳旗胡杨林+大漠胡杨林+区间车270+黑水城遗址100+大漠奇木林60+居延海75+镇北堡西部影视城80+水洞沟90+青铜黄河大峡谷80，合计973元/人
                <w:br/>
                60-64周岁：813元/人
                <w:br/>
                65-69周岁：668元/人
                <w:br/>
                70周岁以上：473元/人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全程门票不含含</w:t>
            </w:r>
          </w:p>
        </w:tc>
        <w:tc>
          <w:tcPr/>
          <w:p>
            <w:pPr>
              <w:pStyle w:val="indent"/>
            </w:pPr>
            <w:r>
              <w:rPr>
                <w:rFonts w:ascii="宋体" w:hAnsi="宋体" w:eastAsia="宋体" w:cs="宋体"/>
                <w:color w:val="000000"/>
                <w:sz w:val="20"/>
                <w:szCs w:val="20"/>
              </w:rPr>
              <w:t xml:space="preserve">
                60岁以下：沙坡头40+通湖草原+篝火晚会98+金沙岛+观光车80+额济纳旗胡杨林+大漠胡杨林+区间车270+黑水城遗址100+大漠奇木林60+居延海75+镇北堡西部影视城80+水洞沟90+青铜黄河大峡谷80，合计973元/人
                <w:br/>
                60-64周岁：813元/人
                <w:br/>
                65-69周岁：668元/人
                <w:br/>
                70周岁以上：473元/人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973.00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凡身心健康、乐观向上者均可报名。有严重高血压、心脏病、哮喘病等疾病不适宜参加此行程，报名时需提前告知，如有隐瞒病情者相应后果自负，对于病情严重者我社有权于行程中劝退或中止合同。75 周岁以上需直系亲属陪同方可出行。80 周岁以上游客因条件所限暂无法接待。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游客清楚并知悉：铁路运输关系到国计民生，铁路运输组织遵循统一调度指挥原则，如因突发事件或铁路部门调图、施工、线路事故、车辆故障、线路重线等不可抗拒的原因，致使旅游专列提前或延期致使旅游行程产生影响，本社提前 7 天通知；如致使旅游专列无法开行的，本社提前 5 天通知；旅行社不承担任何违约责任。
                <w:br/>
                2、旅行社具有根据自身销售策略进行会员补贴、促销活动等自主定价及产品优惠的权利，游客报名后可能存在价格差异的问题，根据“自由交易”的原则，如遇此种情形，旅游者无权要求旅行社退还价差，敬请理解！
                <w:br/>
                3、为了确保游客旅途愉快，保障游客人身安全，请各位游客抵达旅游地之后，一切活动听从导游安排；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岁以上老年人和3 岁以下的婴儿保险公司不承保或保额将依法调整为正常人群的 50%等比例，如此年龄段游客参加旅行团，发生意外情况的将按保险公司相关规定进行理赔，保险公司赔偿不足部分游客自行承担。9、我社在不减少景点的前提下，有权根据实际情况调整景点游览先后顺序或多个城市游览顺序，遇人力不可抗拒因素如塌方，大雪封山，塞车，罢工，列车等原因，造成专列行程变化（提前或延后结束行程），我社退还未产生的费用，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请在了解旅游补充协议的全部内容，并且无异议的情况下，签字确认，本协议一式两份，具 有同等法律效应。（我已全部知悉并同意以上所有内容）
                <w:br/>
                甲方（旅游者）： 年 月 日 乙方（旅行社）：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由于旅游专列为包车性质，旅行社需提前支付铁路部门履约保证金、酒店定金等费用，因此关于本专列游客报名后取消规则如下：
                <w:br/>
                （1）收取旅游定金后在出发前 25 天及以上退团收取全额定金为损失，但最高不超过总团款的 20%。（2）出发日期前 15－24 天退团，收旅游费用总额 30%；
                <w:br/>
                （3）出发日期前 7－14 天（含）退团，收旅游费用总额 60%；
                <w:br/>
                （4）出发日期前 7 天以内退团，收旅游费用总额 80%；
                <w:br/>
                （5）出团当天退团收取旅游费用总额的 100%。
                <w:br/>
                游客可在出发 3 天前更换出游人员，不承担任何损失。
                <w:br/>
                以上条款为旅游合同的补充约定，如与主合同约定不一致的，以本补充约定为准。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2026-08-25T11:11:51+08:00</dcterms:created>
  <dcterms:modified xsi:type="dcterms:W3CDTF">2026-08-25T11:11:51+08:00</dcterms:modified>
</cp:coreProperties>
</file>

<file path=docProps/custom.xml><?xml version="1.0" encoding="utf-8"?>
<Properties xmlns="http://schemas.openxmlformats.org/officeDocument/2006/custom-properties" xmlns:vt="http://schemas.openxmlformats.org/officeDocument/2006/docPropsVTypes"/>
</file>