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【纯净北疆】9-10月新疆乌鲁木齐真纯玩双飞8天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广州&gt;&gt;&gt;飞机&gt;&gt;&gt;乌鲁木齐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D3：那拉提-那拉提草原-精伊高速-入住奎屯3钻标准酒店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昌吉&gt;&gt;&gt;乌鲁木齐&gt;&gt;&gt;飞机&gt;&gt;&gt;广州
                <w:br/>
                今日行程：   
                <w:br/>
                 根据航班乘车前往机场，搭乘飞机返程，结束愉快行程。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贾登峪/黑流滩参考酒店(舒适民宿/酒店，网评2钻/2圈*1晚):古田/仙峰/四季休闲/峪源或同级宿及同级，黑流滩天缘山庄或同级
                <w:br/>
                阿勒泰/北屯参考酒店（网评4钻标准*1晚）：阿勒泰班的酒店/维也纳/澜景/马迭尔/金桥/星旅/丽枫/芳华漫记/柏曼/美豪丽致或同级，北屯迅豪国际/格林东方/红景天/兰欧或同级；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2026-09-07T18:55:51+08:00</dcterms:created>
  <dcterms:modified xsi:type="dcterms:W3CDTF">2026-09-07T18:55:51+08:00</dcterms:modified>
</cp:coreProperties>
</file>

<file path=docProps/custom.xml><?xml version="1.0" encoding="utf-8"?>
<Properties xmlns="http://schemas.openxmlformats.org/officeDocument/2006/custom-properties" xmlns:vt="http://schemas.openxmlformats.org/officeDocument/2006/docPropsVTypes"/>
</file>