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扬州明月夜&amp;不带钱包游华东】华东六市双飞6天丨扬州瘦西湖丨海宁钱塘江观潮丨苏州沧浪亭丨宋城千古情丨金茂大厦88层丨乌镇东栅丨南京中山陵丨西湖风景区丨上海外滩丨全程9大正餐丨品鲜大闸蟹丨东关街丨一晚温德姆五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闻香赏景品秋 · 揽尽初秋温柔
                <w:br/>
                ※ 姑苏赏桂沧浪亭｜园内桂花与园林建筑相映成趣，更有百年金桂每到花期，满树金黄缀枝，馥郁香气漫溢亭间！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上海—苏州—扬州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闻桂知秋·清香馆，原名“木樨亭”】（季节性观赏景观，花期受气候影响可能会提前或推迟，若未能看到盛开，敬请谅解）其名源自唐代李商隐《和友人戏赠二首其一》中的诗句：“殷勤莫使清香透，牢合金鱼锁桂丛”。馆前庭院植有多丛桂花，秋日满园逸香。
                <w:br/>
                车赴：“淮左名都””烟花三月下扬州“——扬州（车程约2.5小时）；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扬州—南京
                <w:br/>
                车赴：六朝古都南京（车程约2小时）；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车赴：桐乡（车程约1小时）；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入住：乌镇优格花园酒店/乌镇丽呈酒店/桐乡瑞麒酒店/桐乡嘉德酒店/桐乡市假日或同等级酒店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桐乡—乌镇—上海—广州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网评四钻酒店（未挂牌），一晚温德姆品牌五钻酒店；全程不设三人房和加床；若单人入住或出现单男单女，请自补单房差，行程参考酒店无法接待的情况下，我社将选择其他酒店，但标准不低于上述酒店！ 
                <w:br/>
                3.用餐：行程中含5早9正，酒店内含早餐（不用不退，儿童含早餐），正餐35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2026-09-07T18:15:34+08:00</dcterms:created>
  <dcterms:modified xsi:type="dcterms:W3CDTF">2026-09-07T18:15:34+08:00</dcterms:modified>
</cp:coreProperties>
</file>

<file path=docProps/custom.xml><?xml version="1.0" encoding="utf-8"?>
<Properties xmlns="http://schemas.openxmlformats.org/officeDocument/2006/custom-properties" xmlns:vt="http://schemas.openxmlformats.org/officeDocument/2006/docPropsVTypes"/>
</file>