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【9-12月云端江西】江西双高5天｜纯玩｜庐山｜景德镇｜三清山｜婺源篁岭｜望仙谷行程单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HXQJX202609-12008A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景德镇---中华向号瓷之国，瓷业高峰在此都
                <w:br/>
                ★ 三清山---江南第一仙山，天下无双福地
                <w:br/>
                ★ 婺源---中国最美乡村，最后的“香格里拉”
                <w:br/>
                ★ 篁岭---中国最美符号，鲜花小镇，晒秋人家
                <w:br/>
                ★ 望仙谷---网红山谷，悬崖村落
                <w:br/>
                ◆【轻奢住宿】：1晚网评五钻酒店，3晚网评4钻酒店；南昌指定凯美大酒店酒店，庐山指定畔山隐舍，婺源指定希辰酒店
                <w:br/>
                ◆【品质服务】：8人封顶小包，全程专车专导，纯玩无购物让您旅途无忧
                <w:br/>
                ◆【轻松旅程】：纯玩不进购物店 ，回归原生旅游模式！
                <w:br/>
                ◆【独家赠送】：赠送成人滕王阁电子门票一人一张（客人根据自己的行程安排选择游玩时间）；赠送景德镇博物馆奇趣小剧场门票；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晚餐后入住酒店休息。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庐山山上：畔山隐舍度假酒店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
                <w:br/>
                早餐后后游览碧波荡漾、形如提琴的【如琴湖】，唐代诗人白居易循径赏花处--【花径公园】，云雾弥漫、 山水环抱的【白居易草堂】，体味诗人“长恨春归无觅处，不知转入此中来”的心声；充满神秘色彩的【天桥】、【锦绣谷景区】谷中云雾缭绕、四季花开、灿烂如锦、石林挺秀、怪松覆壁，处处弥漫着鸟语花香；蒋介石与美国特使马歇尔秘密谈判处——【谈判台】；毛主席诗中的“天生一个仙人洞、无限风光在险峰”，庐山保存最完好历史最悠久的【御碑亭】（游览约1.5小时）。后乘车前往以瓷器驰名中外的世界瓷都--景德镇（车程约2.5小时），抵达后参观【中国陶瓷博物馆】也称景德镇陶瓷馆，是国内第一家大型陶瓷专题艺术博物馆。该馆建于1954年，收藏着自新石器时代陶器和汉唐以来各个不同历史时期的陶瓷名品佳作2万余件，其中国家珍贵文物500余件，涵括了景德镇千年制瓷历史长河中的代表品种；外还收藏不少外国瓷和外地瓷，以及金石玉器、书画等。特别是近现代和当代景德镇陶瓷精品是该馆独有的。馆内展品有：五代的青瓷、白瓷；宋代的青白瓷；元代的青花瓷、卵白瓷、釉里红；明代的青花瓷 、五彩瓷、斗彩、各类颜色釉瓷；清代的数十类精品陶瓷。特别赠送景德镇博物馆奇趣博物馆小剧场演出门票--陶侃剧场（游览时间约1.5小时，景德镇中国陶瓷博物馆每周一例行闭馆，如遇闭馆或预约不上门票等特殊原因导致无法正常游览则更换御窑厂景点）。 后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游览约1小时）。后前往婺源（车程约1.5小时）入住酒店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婺源：希辰国际度假酒店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婺源：希辰国际度假酒店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3、住宿：入住3晚网评四钻酒店，1晚网评五钻酒店，单人需要补房差，团队用房以标准双人间为主，不能指定入住大床房。
                <w:br/>
                4、门票：门票已含行程内景点门票，减少任何景点概不退门票：
                <w:br/>
                庐山大门票（不含景区观光车90元/人、大口瀑布缆车50元/人）、三清山大门票（不含缆车125元/人） 、婺源篁岭门票（不含索道130元/人）、滕王阁门票（赠送景点不去不退）、景德镇博物馆奇趣小剧场（赠送景点不去不退）
                <w:br/>
                5、用餐：含4早餐，正餐自理；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1、不含小交通：庐山观光车90/人、大口索道50/人、三清山索道125/人、篁岭索道130/人；
                <w:br/>
                2、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3、不含广州高铁站站往返接送费用；
                <w:br/>
                4、其他费用：*交通延阻、当地罢工、天气原因、动车/高铁/飞机、机器故障、班次/航班取消或更改时间等不可抗力因素导致产生的额外费用，均由客人自理；
                <w:br/>
                5、不含一切个人消费以及“费用包含”中未提及的任何费用；
                <w:br/>
                6、小童收费（1.2米以下）不含往返高铁票、不含景区门票及不含观光车及索道费用（如产生费用，家长根据景区规定的身高自行购票，建议带上小童身份证、学生证或户口本购买优惠票）、当地不占床；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2026-10-20T07:47:31+08:00</dcterms:created>
  <dcterms:modified xsi:type="dcterms:W3CDTF">2026-10-20T07:47:31+08:00</dcterms:modified>
</cp:coreProperties>
</file>

<file path=docProps/custom.xml><?xml version="1.0" encoding="utf-8"?>
<Properties xmlns="http://schemas.openxmlformats.org/officeDocument/2006/custom-properties" xmlns:vt="http://schemas.openxmlformats.org/officeDocument/2006/docPropsVTypes"/>
</file>