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中旅1号【海洋信天翁号】北极三岛-冰岛、格陵兰、斯瓦尔巴群岛、挪威15天13晚  |  2027年7月27日行程单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EU1788491302o2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这段史诗般的旅程结合了Svalbard斯瓦尔巴群岛、Greenland 格陵兰岛和Iceland 冰岛三个北极岛屿，展示了北极自然景观的独特和壮丽。在这趟冒险之旅中，您可以与鲸鱼、海象、北极熊和数百万只海鸟一起欣赏北极的无限美景。乘坐新建造的海洋信天翁号(OceanAlbatros)在北极体验盛夏，这是为数不多的能承受北极浮冰的冰级探险船之一。
                <w:br/>
                【冰岛】--被人们称为“冰与火之地”，让我们一起来感受冰岛最美的季节，了解真正的冰岛传说;
                <w:br/>
                【格陵兰岛】--冰山之都，因纽特人定居点。这里被美国《国家地理旅行者》杂志评定为“2016年旅行者必去的20个目的地”及《孤独星球》杂志评定为“2016年10个最值得去旅行的地方”；
                <w:br/>
                【斯瓦尔巴群岛】--北极熊之乡，这里有北极特有的野生动物、壮阔的自然风光、古老的矿业小镇，处处散发着原始而神秘的美感。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7 月 27 日 北京/上海/广州 / Reykjavik（雷克雅未克）
                <w:br/>
                今日出发，乘坐国际航班前往冰岛首都——雷克雅未克，抵达后入住酒店休息。
                <w:br/>
                 参考航班：待定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7 月 28 日 Reykjavik（雷克雅未克），登船日
                <w:br/>
                上午雷克雅未克市区观光，哈尔格林姆斯大教堂（外观）是雷克雅未克的地标性建筑，设计灵感来自玄武岩柱状节理。如果登上教堂顶部的观景台，可以俯瞰整个雷克雅未克市区和远处的雪山，是摄影的绝佳地点；象征着冰岛人对海洋的探索精神的太阳航海者雕塑；哈帕音乐厅（外观）这座现代建筑是雷克雅未克的文化中心，外观由无数块玻璃拼接而成，阳光照射时会折射出五彩斑斓的光影，超级梦幻；集观景、展览与餐饮于一体的城市客厅--珍珠楼（外观）。 
                <w:br/>
                海洋信天翁号停泊在靠近市中心的码头迎接您的到来。下午，在登船和欢迎饮料后，探险队长将提供有关航行的信息，船的日常事务和各种安全和安全程序。在开航前，会进行强制性的安全演习。然后船长把船开离了港口，我们的北极探险之旅开始了。
                <w:br/>
              </w:t>
            </w:r>
          </w:p>
        </w:tc>
        <w:tc>
          <w:tcPr/>
          <w:p>
            <w:pPr>
              <w:pStyle w:val="indent"/>
            </w:pPr>
            <w:r>
              <w:rPr>
                <w:rFonts w:ascii="宋体" w:hAnsi="宋体" w:eastAsia="宋体" w:cs="宋体"/>
                <w:color w:val="000000"/>
                <w:sz w:val="20"/>
                <w:szCs w:val="20"/>
              </w:rPr>
              <w:t xml:space="preserve">早餐：酒店早餐     午餐：X     晚餐：游轮晚餐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7 月 29 日 海上航行，驶向东格陵兰
                <w:br/>
                今日航程计划将穿越丹麦海峡，驶向东格陵兰。 
                <w:br/>
                在历史悠久的格陵兰海向北航行的过程中您可以参加船上组织的各项活动，我们的探险队讲师将会就斯瓦尔巴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第七-八天 8 月 2 日-3 日 海上航行，驶向斯瓦尔巴群岛
                <w:br/>
                今日航程计划将穿越格陵兰海和北大西洋，从历史悠久的格陵兰海向北航行的过程中您可以参加船上组织的各项活动，我们的探险队讲师将会就斯瓦尔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第七-八天 8 月 2 日-3 日 海上航行，驶向斯瓦尔巴群岛
                <w:br/>
                今日航程计划将穿越格陵兰海和北大西洋，从历史悠久的格陵兰海向北航行的过程中您可以参加船上组织的各项活动，我们的探险队讲师将会就斯瓦尔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第十三天 8 月 8 日 Longyearbyen（朗伊尔城），下船日 / Oslo（奥斯陆）
                <w:br/>
                清晨，Ocean Albatros（海洋信天翁号）在 Longyearbyen（朗伊尔城）港口停靠入港，与全体船员及探险队员告别。前往机场乘坐包机飞往挪威首都 Oslo（奥斯陆）。 
                <w:br/>
                如包机时间允许，可自行游览斯瓦尔巴群岛首府，了解其迷人的历史和当代社会——它可能是世界上最北的“真正的”城镇。
                <w:br/>
              </w:t>
            </w:r>
          </w:p>
        </w:tc>
        <w:tc>
          <w:tcPr/>
          <w:p>
            <w:pPr>
              <w:pStyle w:val="indent"/>
            </w:pPr>
            <w:r>
              <w:rPr>
                <w:rFonts w:ascii="宋体" w:hAnsi="宋体" w:eastAsia="宋体" w:cs="宋体"/>
                <w:color w:val="000000"/>
                <w:sz w:val="20"/>
                <w:szCs w:val="20"/>
              </w:rPr>
              <w:t xml:space="preserve">早餐：√     午餐：X     晚餐：陆地晚餐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第十四天8 月 9 日 Oslo（奥斯陆）/回国
                <w:br/>
                早餐后退房，开始奥斯陆一日游模式。游览中世纪的阿克斯胡斯城堡，保卫奥斯陆的同时也是一座监狱，是奥斯陆最重要的两座城堡之一。奥斯陆王宫 （仅夏季对外开放、可入内参观）建于 19 世纪的挪威国王和王后居所，归国家所有供元首使用，是皇室的住所和工作场所。挪威人通常会简称皇宫为“Slottet”，皇宫有皇室卫兵的换岗仪式，平日中午一点半在皇宫前进行，周末改为 11 点。维格兰雕塑公园是一个以雕像为主题的公园，园内展出了挪威雕像家古斯塔夫·维格兰的 212 座雕像作品。公园内的雕像集中突出人类“生与死”的主题，从婴儿出世开始，经过童年、少年、青年、壮年、老年，直到死亡，反映人生的全过程，发人深思。在众多雕塑中最著名的当属“愤怒的男孩”和大石柱。奥斯陆市政厅（外观）是市议会、市政府的办公地点，同为艺术工作室和画廊，诺贝尔和平奖颁奖举办地，当地最著名建筑之一。在 2005 年被选为奥斯陆的世纪建筑。 随后前往机场，准备搭乘国际航班返回国内。 
                <w:br/>
                <w:br/>
                参考航班：待告
                <w:br/>
              </w:t>
            </w:r>
          </w:p>
        </w:tc>
        <w:tc>
          <w:tcPr/>
          <w:p>
            <w:pPr>
              <w:pStyle w:val="indent"/>
            </w:pPr>
            <w:r>
              <w:rPr>
                <w:rFonts w:ascii="宋体" w:hAnsi="宋体" w:eastAsia="宋体" w:cs="宋体"/>
                <w:color w:val="000000"/>
                <w:sz w:val="20"/>
                <w:szCs w:val="20"/>
              </w:rPr>
              <w:t xml:space="preserve">早餐：酒店早餐     午餐：X     晚餐：陆地午餐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第十五天 8 月 10 日 回国
                <w:br/>
                【行程】 安抵国内，返回温暖的家。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往返国际机票和税金； 
                <w:br/>
                2. 申根旅游签证，格陵兰签注； 
                <w:br/>
                3. 船前后雷克雅未克及奥斯陆陆地接待：2 晚酒店含早餐，游览用车，2 顿正餐； 
                <w:br/>
                4. 国内起止领队服务； 
                <w:br/>
                5. 赠送旅游意外险； 
                <w:br/>
                6. 行程中所标明的“海洋信天翁号”12 天 11 晚北极航次的单人船票、港务税及 AECO 税； 7. 航程期间船上的所有膳食：早餐-午餐-晚餐（从上船当日晚餐开始直至下船当日早餐）； 8. 航程期间船上免费咖啡和下午茶点； 
                <w:br/>
                9. 航程期间船上的欢迎和告别鸡尾酒； 
                <w:br/>
                10. 航程期间船上英文的探险队服务（包含英语简报和讲解）； 
                <w:br/>
                11. 航程期间船上组织的所有免费的登陆活动及冲锋艇巡游； 
                <w:br/>
                12. 航程期间船上提供的免费娱乐设施； 
                <w:br/>
                13. 免费使用适于岸上登陆的各种号码的靴子； 
                <w:br/>
                14. 下船后朗伊尔城码头-机场的交通服务； 
                <w:br/>
                15. 朗伊尔城到奥斯陆的单程机票经济舱含税； 
                <w:br/>
                16. 航行后的数字视觉日志链接，包括航行日志，图片，物种列表等； 
                <w:br/>
                17. 润滑油、燃料费、港口费、引航费。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游轮小费（每人每晚约 20 美元，实际以船上通知为准）； 
                <w:br/>
                2. 客户取消保险及高额旅游保险； 
                <w:br/>
                3. 航程期间船上除了茶、咖啡和水以外的酒水费用； 
                <w:br/>
                4. 皮划艇、雪鞋徒步等的自费项目； 
                <w:br/>
                5. 行李托运过程中因第三方原因导致延误、丢失、损害、找寻行李等费用； 
                <w:br/>
                6. 因不可抗拒的客观原因和非我公司原因（包括但不限于：天灾、战争、罢工等）或航空公司航班延误或取消、领馆签证延误等特殊情况，我公司有权取消或变更行程，一切超出费用（包括但不限于：在外延期签证费、住宿费、餐费、交通费、国家航空运价调整等）我公司有权追加差价； 
                <w:br/>
                7. 在“费用包含”中未提及的任何费用。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 报价均以两人一间为准，客人若出现单男或单女，在无法拼房的情况下，需另补单房差。 
                <w:br/>
                2. 邮轮住宿说明： 
                <w:br/>
                1）邮轮中的舱房内，每位乘客必须占床，儿童价格与成人相同； 
                <w:br/>
                2）鉴于舱房面积有限，如三人及以上均为成人入住同一间房，空间会相当拥挤； 
                <w:br/>
                3）船上部分床型为大床，部分房间可拆分成两张单人床；可提前选择，或上船后请客房服务操作分床。 
                <w:br/>
                3. 如遇邮轮历经港口城市所在国家的入境协议条款修改，导致所需签证及种类发生变化，船公司会做出相应措施，例如在船上办理签证手续并收取一定费用，我公司将第一时间告知相关情况，但无法也不将对因此所造成的结果和费用承担责任，敬请谅解。 
                <w:br/>
                4. 出于安全原因考虑，Albatros 公司无法接待 8 周岁以下的儿童(体重 29 公斤，身高 1.2 米) 、孕妇预订出行，敬请谅解； Albatros 公司建议 12 岁或以上的儿童参加航行，且在登陆和登船时必须由负责任的成年人陪同，此规则适用于 18 周岁以下未成年人。Albatros 公司有权出于安全考虑而拒绝任何 8 周岁以上和 14 周岁以下的儿童或经判断不适合参加项目的成人参加任何岸上观光或摆渡。 70 周岁及以上客人需提供健康报告，全程需至少一名身体健康的同行人，且需签署《健康担保与申明》。 
                <w:br/>
                5. 因团队出行，敬请不要在团队行程中随意离团。 
                <w:br/>
                6. 若遇不可抗拒因素（如：天气风浪因素、冰况因素等），邮轮公司有权改变行程及缩短景点游览时间，所产生的损失我司及邮轮公司概不负责，我司保留根据具体情况更改行程的权利。 
                <w:br/>
                7. 以上行程仅供参考，最终行程以出团通知为准。 
                <w:br/>
                8. 如有任何异议，请与我公司联系，以上行程内容及价格我公司保留最终解释权，感谢您的合作。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改规则 
                <w:br/>
                本产品预订生效后，若取消行程将会扣除相关违约金如下，如果取消费用低于旅行社实际发生费用或取消时间不在约束范围内，以旅行社实际发生费用为准。
                <w:br/>
                出行前 180 日至 121 日取消，需支付订单总额 50%业务损失费 
                <w:br/>
                出行前 120 日至 0 日取消，需支付订单总额 100%业务损失费 
                <w:br/>
                *以上所有日期如遇周末及国家假日自动提前至前一个可工作日。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护照销签：
                <w:br/>
                1. 按照使馆规定，凡在旅行社办理团队签证的客人回国抵达机场时需将护照、全程登机牌交回使馆销
                <w:br/>
                签，届时会有专人向游客收取，旅行社非常感谢游客的配合！同时，护照销签的时间取决于各使馆的工作进度，视淡旺季不同销签时间也不同，通常在 10－30 天左右不等； 
                <w:br/>
                2. 按照使馆规定，部分客人可能会被通知前往使馆进行面试销签，面试销签关系到使馆给予游客良好的记录，游客将予与配合！同时，游客在没有得到使馆通知前先不要预订回程机票或火车票，以免造成不必要的经济损失！（一般使馆会在团队回国当天通知旅行社，旅行社会电话通知领队，由领队转告游客。）交通费用由游客自理； 
                <w:br/>
                3. 使馆在销签时会检查游客的护照回国入境章，如果没有或者不清楚将会导致被使馆要求前往面试，费用自理。游客在回国过关后应注意检查自己的护照入境章，如有缺失或不清楚及时发现要求重盖，以免造成不必要的损失。 
                <w:br/>
                <w:br/>
                关于拒签、行前取消等特别约定 
                <w:br/>
                1. 请您务必在签证截止日前递交签证材料，签证材料送进使馆后，如遇团队 ADS 拒签，客人无需承担签证费用，团费我社全款退还（自备签以及个人旅游签证不包含在内）；另，如果因为客人提供虚假签证材料或不及时提供签证材料而导致拒签，我社则需收取签证费（含服务费）￥6000 元/人； 
                <w:br/>
                2. 凡因客人的原因在送签后出签前取消的；或者凡使领馆要求客人前往面试或按指纹，由于客人的原因不能前往面试或按指纹而导致无法正常出签的；我社将收取签证费和机票定金损失（含服务费）￥8000/人； 
                <w:br/>
                3. 我社保留因航空公司机位调整、签证、汇率、燃油附加费上涨及不可抗力等原因推迟或调整行程及出发日期的权利，同时由于最近航空公司涨税比较频繁，我社有权凭借航空公司的涨税通知收取税差； 
                <w:br/>
                4. 如持非中华人民共和国护照的客人在国内参团往返，请务必自行确认是否免签及跟团出境后团队返回时能再次入中国境内；如因客人原因不能出入境的，损失由客人自理； 
                <w:br/>
                5. 以上约定您支付的费用如低于我社实际损失的，请您按实际损失支付。 
                <w:br/>
                6. 以上内容与主合同约定不一致的，以上述内容为准。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旅行保险 
                <w:br/>
                1. 旅行社赠送旅游意外及救援保险给客人。您出行前请确保您自身身体条件能够完成旅游活动，旅行社还建议您在出行前根据自身实际情况自行增加所需险种； 
                <w:br/>
                2. 旅行社赠送保险承保范围不包括以下情况，请您购买前咨询相关保险公司： 
                <w:br/>
                （1）您自身带有的慢性疾病； 
                <w:br/>
                （2）参加保险公司认定的高风险项目包括但不限于如跳伞、滑雪、潜水等；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权益保留条款 
                <w:br/>
                我们保留更改旅行线路的权利。Albatros 和当地合作方通常会坚持遵循预先的旅行计划，但由于（景点）开放时间、天气和其他因素的影响，也可能会适当更改行程安排。但由于当地的地理、自然环境和生活方式可能和我们所熟悉的环境截然不同，也就是说，一些不可抗力因素可能会随时发生，导致行程延迟、取消或者变更。因此，我们希望基于导游和游客们的建议或者意见，合理调整和完善我们的旅行计划。这也意味着报团之后，可能会发生行程改变的情况。
                <w:br/>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船长的职权范围：在整个“邮轮行程”当中，船长对于该邮轮，应始终具有完全的控制权，并负责与邮轮有关的一切操作。船长应具有完全和不受限制的自由裁量权，以其认为适宜的任何方式行事，包括但不限于以下行动： 
                <w:br/>
                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
                <w:br/>
                 4. 邮轮设备设施和服务及极地目的地的介绍来源于参考资料，如果与实际有出入那么不视作旅行社违规，上述条款如果与相关部门规定有出入之处那么客人和旅行社特别约定以上述条款为准。 
                <w:br/>
                5. 由于团队行程中所有住宿、用车、景点门票等均为旅行社打包整体销售，因此若游客因自身原因未能游览参观的则视为自动放弃，无法退还费用； 
                <w:br/>
                6. 不同的国家有不同的酒店星级评判标准，同时许多特色小镇的酒店由于具备当地特色，反而不参加该国政府的星级评定，因而没有星级的挂牌。但是这类酒店都具备等同于行程中指定同星级的设施标准和接待能力。 
                <w:br/>
                此文件作为《出境旅游合同》的附件与《出境旅游合同》具有同等法律效力，如与出境旅游合同相冲突的， 请以本行程单内容为准。 上述行程安排仅为暂定内容，出团时间及安排以旅行社出团前提供的
                <w:br/>
                《出团通知》和行程单为准。 
                <w:br/>
                <w:br/>
                此文件一式两份，双方各执一份。 
                <w:br/>
                <w:br/>
                旅行社（盖章）：
                <w:br/>
                经办人及电话： 
                <w:br/>
                签约日期： 
                <w:br/>
                <w:br/>
                旅游者或旅游者代表（签章）： 
                <w:br/>
                联系电话： 
                <w:br/>
                签约日期：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2026-09-14T16:09:15+08:00</dcterms:created>
  <dcterms:modified xsi:type="dcterms:W3CDTF">2026-09-14T16:09:15+08:00</dcterms:modified>
</cp:coreProperties>
</file>

<file path=docProps/custom.xml><?xml version="1.0" encoding="utf-8"?>
<Properties xmlns="http://schemas.openxmlformats.org/officeDocument/2006/custom-properties" xmlns:vt="http://schemas.openxmlformats.org/officeDocument/2006/docPropsVTypes"/>
</file>