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 海上巡航-广州 4天3晚行程单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AD20270216HUAHK</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广州南沙邮轮母港-花城号  起航 23:30
                <w:br/>
                请您于指定时间前往广州南沙国际邮轮母港，您如有大件行李（手提行李除外）可交给邮轮的工作人员帮您办理托运，他们会将行李送至各位贵客所在的客舱。登船后享用第一顿海上美食，展开你美妙的邮轮旅程。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海上巡航
                <w:br/>
                伴随着巨轮前行，享受轻松惬意的海上时光！精彩纷呈的活动在邮轮上举行，您可以彻底放松身心，融入欢乐的海洋，或者尽享购物的乐趣，不论全球潮流名品、国潮设计品牌还是文创艺术商品。无论何种方式，都会给您留下一个难忘的海上假日。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海上巡航
                <w:br/>
                在碧蓝的海面上逃离日常的喧嚣，您可以品尝精选世界美食和中国地道珍馐，体验美食文化的全新探索，或者徜徉在集创新演艺、时尚休闲、艺术展陈和亲子娱乐为一体的体验空间，以五感沉浸的方式打开新的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广州南沙国际邮轮母港 --离船 (预计06:00 靠港)
                <w:br/>
                邮轮计划将于今天回到码头，贵宾按照邮轮公司安排依次下船，告别陪伴您船员，带上一路上的丰厚收获和甜蜜记忆。办理离船手续。结束美妙的游轮海上旅程。邮轮靠岸后请勿着急，仔细阅读游轮活动日程表.1.一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1、邮轮所选客房3晚船票费用；
                <w:br/>
                2、用餐：指定免费餐厅用餐；
                <w:br/>
                3、娱乐：互动派对、剧院表演、船上指定免费设施；
                <w:br/>
                4、港务税费730元/人。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1、邮轮服务小费：内舱房/海景房/阳台房140港币/人/晚 ，巴伐利亚内舱房/巴伐利亚阳台房/套房160 港币/人/晚 ，4 周岁（不含4周岁） 以下儿童免收服务费 ，相关费用由客人在船上自行支付（收费标准仅供参考 ，以船上公布标准为准）；
                <w:br/>
                2、邮轮停靠港口岸上观光游费用；
                <w:br/>
                3、居住地至码头往返交通；
                <w:br/>
                4、保险：旅游意外险（建议购买）；
                <w:br/>
                5、单人入住需要支付200%的船票费用；
                <w:br/>
                6、个人消费以及以上未提及的其他费用。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w:br/>
                胞证，外籍客人提供护照照片页，以及分房名单。这将影响到您的船票是否有效。
                <w:br/>
                2、邮轮公司规定，将不接受年龄小于6个月的婴儿登船，以及不接受在邮轮旅行的最后一天孕期达24周 的
                <w:br/>
                孕妇登船。未超过24周的孕妇报名此行程，请提供医生开具的允许登船的证明。
                <w:br/>
                3、18 周岁以下游客必须与 18 周岁以上游客同住一间客舱。且18 周岁以下的游客必须由其监护人看护，
                <w:br/>
                若因看护不当发生意外，我公司不承担责任。
                <w:br/>
                4、长者说明：爱达邮轮对于预订客人没有最高年龄的限制,但长者需确保出行时的健康状况适合搭乘邮轮出 
                <w:br/>
                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3）建议提前购买含有国际救援的人身意外险。
                <w:br/>
                5、若遇不可抗拒因素（如台风、疫情、地震等自然灾害，以及罢工、战争等政治因素等），邮轮公司有权 
                <w:br/>
                更改行程或缩短游览时间等，游客应积极配合并接受对行程的合理调整，在调整过程中发生的额外费用，由
                <w:br/>
                游客承担！
                <w:br/>
                6、游客必须在保证自身健康良好前提下报名参加 ，若因游客自身疾病及个人过错导致人身意外伤亡，我公 
                <w:br/>
                司不承担责任。游客因自身原因发生被前往国家拒绝入境等情况，我公司不承担责任。游客擅自在境外离团
                <w:br/>
                或滞留不归，责任自负。
                <w:br/>
                7、游客在自行活动期间，若发生人身意外伤亡和财产损失，我公司不承担赔偿责任。
                <w:br/>
                8、按照国家旅游局的有关规定 ，旅游人身意外保险由游客自愿购买，我公司给予提醒并提供便利。
                <w:br/>
                9、船上消费以港币为货币单位，船上提供货币兑换服务，汇率可能略高于国家对外公布的当日汇率。船上
                <w:br/>
                可以使用微信、支付宝、银联信用卡，VISA 维萨卡、MASTER 万事达卡、AMEX 美国运通卡等。
                <w:br/>
                10、船上配备医生和护士，就诊挂号费用、治疗费及药费需额外收取。游客不得携带酒精饮料上船，可以携
                <w:br/>
                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如名单已上邮轮公司系统，则只能依照爱达邮轮最新政策收取全额的船票损失。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
                <w:br/>
                页） +护照首页复印件+身份证 
                <w:br/>
                B)持港澳台湾护照的宾客：需要携带护照原件+有效旅行证件的原件，如港澳居民来往内地通行证（回乡
                <w:br/>
                证）、台湾居民来往大陆通行证（台胞证）、旅行证等。
                <w:br/>
                C）持中国香港特别行政区签证身份书的宾客：“香港签证身份书“（HKDI），是宾客持有的临时护照
                <w:br/>
                ，该证件不享有香港特区护照的有关外交政策，如“免签”。请务必在参加邮轮行程之前，自行确认是
                <w:br/>
                否对行程涉及国家免签并办理相关签证，并携带有效的港澳居民来往内地通行证（回乡证）原件，以避
                <w:br/>
                免无法登船。
                <w:br/>
                D)港澳台宾客的回乡证、台胞证号码必须完整申报（证件上的换证次数必须放在证件号码尾部作为完整的
                <w:br/>
                证件号码），对于“无换证次数”版本的通行证直接录入证件号码（11 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2026-10-23T18:15:47+08:00</dcterms:created>
  <dcterms:modified xsi:type="dcterms:W3CDTF">2026-10-23T18:15:47+08:00</dcterms:modified>
</cp:coreProperties>
</file>

<file path=docProps/custom.xml><?xml version="1.0" encoding="utf-8"?>
<Properties xmlns="http://schemas.openxmlformats.org/officeDocument/2006/custom-properties" xmlns:vt="http://schemas.openxmlformats.org/officeDocument/2006/docPropsVTypes"/>
</file>