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KH-SP6970085-2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【优享纯玩三钻系列】线路07港澳两天游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早上8：00-8：30左右深圳莲塘口岸集合，统一安排过关前往香港（具体以出发前一天工作人员通知为准；节假日出发时间视情况可能会提前集合出发！！）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丶「中国艺术」与「香港城市景观」三大元素。博物馆内设有7 800平方米展厅，用于介绍故宫历史文化，展示精选的故宫博物馆书画、器物和古籍等藏品。黄大仙（约30分钟）啬色园黄大仙祠是香港著名的庙宇之一 ，崇奉道、佛、儒三教 ，其“五形”建筑布局别具特色 ，常年吸引无数善信到来膜拜求签 ，香火鼎盛。小贴士：黄大仙，春节大年至初六等重大节日人流旺，有可能取消游览！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享用午餐（约30分钟）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香港DFS或香港本地药妆店自由活动（约45分钟）
                <w:br/>
                于尖沙咀地段的DFS是该集团极具代表性的大型综合免税商场。其中Bally、Burberry、Cartier、Celine、ChristianDior、Fendi、Prada、Omega、Longine等品牌，含盖了新款包袋、皮具、时装、饰品、化妆品、香水、手表、珠宝等，让人眼花缭乱。
                <w:br/>
                香港创意生活药妆店，作为一家占地7千尺，转注于提供保健品、化妆护肤品、药油等等上万款优选名牌货品货品的大型百货，为游客提供最佳的购物体验
                <w:br/>
                尖沙咀前九广铁路钟楼外观（约15分钟） 
                <w:br/>
                 位于天星码头旁的钟楼 ，于1915 年矗立 ，楼高 44 米，原是九广铁路旧尖沙咀火车总站的一部分 ，百年来见证着香港的历史变迁 ，是香港法定古迹。
                <w:br/>
                中环码头乘天星小轮观看维多利亚港（约 10分钟）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不含票）(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 （约15分钟）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
                <w:br/>
                晚餐自理 
                <w:br/>
                温馨提示:
                <w:br/>
                自费项目:可根据自己的需求选购
                <w:br/>
                项目一:香港太平山蜡像馆门票，参考 RMB 180 元
                <w:br/>
                项目二:香港维多利亚港游轮维港，参考 RMB 150-220元
                <w:br/>
                参考游轮:洋紧荆号/东方之珠号(不同船班时间收费不同以当天安排的为准)
                <w:br/>
                项目三:香港敞篷巴士港岛环线观光 RMB 180 元每人(大小同价)
                <w:br/>
                项目四：香港海洋公园观光，参考RMB 200 元
                <w:br/>
                <w:br/>
                返回酒店休息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香港三钻酒店
                <w:br/>
                参考酒店（三钻）：华逸，青逸，奥斯，智慧轩，王子，CASA等同级
                <w:br/>
                参考酒店或同级【OTA平台自评等级，非国家文旅星级，钻级表述均不与国家文旅星级挂钩】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w:br/>
                <w:br/>
                以上行程时间如因不可抗力因素，在不影响行程和接待标准前提下，
                <w:br/>
                导游会进行游览顺序调整，敬请谅解！
                <w:br/>
                <w:br/>
                <w:br/>
                温馨提示：请务必提前留好司机的车牌及导游领队电话，请游客一定要按约定时间和地点上车，旅游巴士即停即走，如果未按集合时间回程的，当自动放弃回程，交通费自理。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3.酒店：参考香港三钻酒店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2026-10-25T18:29:49+08:00</dcterms:created>
  <dcterms:modified xsi:type="dcterms:W3CDTF">2026-10-25T18:29:49+08:00</dcterms:modified>
</cp:coreProperties>
</file>

<file path=docProps/custom.xml><?xml version="1.0" encoding="utf-8"?>
<Properties xmlns="http://schemas.openxmlformats.org/officeDocument/2006/custom-properties" xmlns:vt="http://schemas.openxmlformats.org/officeDocument/2006/docPropsVTypes"/>
</file>