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【不带银两游北京-25人团】北京双飞5天｜慕田峪长城｜红螺寺-千年古刹｜景山公园｜故宫新逛法-养心殿｜恭王府｜升旗仪式｜颐和园-画中游｜圆明园套票｜八达岭长城｜一价全含行程单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★专为“懒人”打造的品质线路：慢慢讲、慢慢走、慢慢玩、慢慢看、适应懒人的出游步伐
                <w:br/>
                ★0购物0加点0景交、全程不推购物店和自费景点，真正做到不带银两游北京
                <w:br/>
                ★三环沿线网评四钻：行者居酒店同级
                <w:br/>
                ★车备品牌矿泉水、全程配无线讲解器&amp;神武门观光车
                <w:br/>
                ★【慕田峪长城-含往返摆渡车】层林尽染的山峦就像打翻了调色盘，红的热烈、黄的明艳，绿的清新，长城绵延镶嵌其中看不到头，砖石的苍劲和绚烂的秋色成就了一幅完美的画卷。
                <w:br/>
                ★北平赏秋天花板【红螺寺】古刹禅意与山林野趣交融。金黄银杏、漫山红叶映衬古殿，随手一拍即是大片。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★【颐和园深度游】漫步彩绘长廊，登临画中游楼阁远眺昆明湖，观层林染秋倒映碧波，品读皇家园林的秋日诗意。
                <w:br/>
                ★【天坛套票】踏千年祭天古坛，循礼制中轴线，观蓝瓦古殿映金杏秋光，于簌簌坛声中品读天人合一的古都秋韵。
                <w:br/>
                ★【俯仰皇城之颠-景山公园】踞中轴线核心，登景山远眺故宫全景，遥忆明清皇家盛景，尽览皇城千年历史风华。
                <w:br/>
                ★【什刹海&amp;烟袋斜街】元大都漕运海子，银锭望秋水，漫步烟袋斜街，寻觅元大都遗留的京味烟火。
                <w:br/>
                ★【升旗仪式】晨赴广场，国旗伴朝阳，国旗伴朝阳升起，于晨光盛典感悟生生不息的家国情怀。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广州-北京（飞机）-天坛公园套票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天坛套票】（游览约1.5小时左右）是世界文化遗产、明清帝王祭天祈谷的圣地、中国外交最高规格接待地标，更是全球元首访华必到、官方合影首选的文化殿堂。踏入天坛核心区，直奔祈年殿正前方广场—全球公认的“元首同款拍照点”。 在这里，站总统站过的位置，拍元首同款大片，读懂中国、走向世界。
                <w:br/>
                祈年殿为天坛标志性建筑，蓝瓦金顶、圆殿方台，完美诠释“天圆地方”宇宙观。 
                <w:br/>
                前往圜丘坛，站在天心石上轻声说话，声音可清晰回荡、汇聚于耳，感受 天人感应”的声学奇迹，古代帝王在此祭天，祈愿国泰民安、风调雨顺。
                <w:br/>
                漫步皇穹宇，回音壁可隔墙对讲、清晰传声；三音石一击三响，尽显古人智慧，也是外国政要必体验的东方声学秘境。
                <w:br/>
                晚上：【青年星厨】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晚餐：【青年星厨】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天安门广场-故宫含养心殿-景山公园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特别赠送：神武门观光车/摆渡车（单程，费用已含），到美术馆站点乘车。
                <w:br/>
                中午：【胡同禧宴】
                <w:br/>
                下午：【解锁皇城之巅・景山公园】作为明清皇城的制高点与皇家御苑，景山雄踞北京千年中轴线之上。登顶万春亭，紫禁城红墙黄瓦尽收眼底，可遥想皇家登临礼祀、俯瞰京华的盛景，在一砖一瓦间触摸皇城百年风云，感受古都中轴线的厚重文脉与皇家气象；
                <w:br/>
                晚餐：【金手勺京宴】。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午餐：【胡同禧宴】     晚餐：【金手勺京宴】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升旗-慕田峪长城-红螺寺赏千年雌雄银杏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后乘车前往慕田峪长城（车程约1.5小时左右），前往【明代长城精华段-慕田峪长城】（游览时间约2小时，含往返摆渡车）。享有 “万里长城，慕田峪独秀” 美誉，为明代长城保存最为完好的精华段落。秋风染遍群山，漫山黄栌、枫树层林尽染，红、橙、金彩林铺展山谷，巍峨长城巨龙盘绕在斑斓秋色之中，座座敌楼掩映于漫山红叶之间。踏上斑驳城砖，触摸明代戍边留下的历史痕迹，登高望远，雄关壮阔与秋日盛景交相辉映，沉浸式感受长城独有的金秋雄浑诗意，邂逅限定的山海红叶画卷。
                <w:br/>
                中午：【怀柔红鳟鱼农家菜】
                <w:br/>
                下午：北平赏秋天花板【红螺寺】（游览时间2小时左右）红螺寺的秋日，主要看两样：千年银杏与满山红叶。
                <w:br/>
                雌雄千年银杏：这是红螺寺秋日的绝对主角，位于大雄宝殿前。据说树龄已逾千年，秋来满树金黄，落叶铺满庭院，与红墙黛瓦相映成趣，是无数人专程赶来打卡的胜地。
                <w:br/>
                漫山红叶：红螺寺背靠红螺山，山上遍植黄栌、火炬树与五角枫等彩叶树。秋日登高远眺，层林尽染，景象蔚为壮观。（拍摄秋日大片绝佳位置：岭上长廊。最佳观赏期：10月下旬至11月上旬，具体时间因天气略有浮动。）
                <w:br/>
                晚餐：【百年老字号-全聚德烤鸭60元/位】烤鸭采用挂炉、明火烧果木的方法烤制而成，刚烤出的鸭子皮质酥脆，肉质鲜嫩。
                <w:br/>
                【温馨提示】：
                <w:br/>
                ★升旗仪式为免费景点，需提前预约，如预约不成功则改为降旗，不做任何赔偿。
                <w:br/>
                ★因长城距市区距离较远，游览长城当天叫早时间和早餐时间可能会比其它几天早，请做好早起准备。 
                <w:br/>
                ★早餐：打包早餐或酒店用早；长城为游客自由参观，导游不跟团讲解。
                <w:br/>
                ★赏秋佳期：10月下旬-11月上旬。红叶/银杏变色受气温、温差、风雨等自然条件影响，红叶多少、变色程度为自然现象，旅行社不对观赏效果做保证，由此不产生退款或补偿。
                <w:br/>
                交通：汽车
                <w:br/>
              </w:t>
            </w:r>
          </w:p>
        </w:tc>
        <w:tc>
          <w:tcPr/>
          <w:p>
            <w:pPr>
              <w:pStyle w:val="indent"/>
            </w:pPr>
            <w:r>
              <w:rPr>
                <w:rFonts w:ascii="宋体" w:hAnsi="宋体" w:eastAsia="宋体" w:cs="宋体"/>
                <w:color w:val="000000"/>
                <w:sz w:val="20"/>
                <w:szCs w:val="20"/>
              </w:rPr>
              <w:t xml:space="preserve">早餐：√     午餐：【怀柔红鳟鱼农家菜】     晚餐：√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颐和园（含画中游）-圆明园（含遗址公园）-外观鸟水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恭王府-什刹海+烟袋斜街—广州
                <w:br/>
                上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下午：【元大都漕运市井文脉-什刹海&amp;烟袋斜街】什刹海古称海子，曾是元大都通惠河漕运终点码头，见证大都城舟楫往来的商贸繁华。烟袋斜街始建元代，为京城最古老斜街之一，清末因街巷形似烟袋、烟具商铺云集得名，旧时有 “小琉璃厂” 之称。沿斜街青石板路缓步穿行，灰砖古宅错落，街巷连通银锭桥，凭桥眺望前海碧波。秋日湖畔杨柳泛黄，岸边古木染金，树影倒映平静湖面。游走胡同水岸之间，追溯元明漕运旧事，感受老北京胡同民居与湖河共生的独特风貌，于秋日水岸街巷体会京城烟火与历史余韵。
                <w:br/>
                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3、住宿：入住网评四钻: 三环沿线·行者居酒店或漫心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8正4早，（享用酒店自助早餐，升旗当天打包早餐）指定老百姓餐厅：正餐：40元/人/餐，其中特色餐【全聚德烤鸭600/桌】【怀柔红鳟鱼农家菜500/桌】【青年星厨400/桌】【胡同禧宴400/桌】【金手勺京宴400/桌】【老字号紫光园京味菜400/桌】（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8、购物：本线路0购物0自费0景交0套路，推一罚3000元，真正做到不带银两游北京。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2026-10-09T08:07:14+08:00</dcterms:created>
  <dcterms:modified xsi:type="dcterms:W3CDTF">2026-10-09T08:07:14+08:00</dcterms:modified>
</cp:coreProperties>
</file>

<file path=docProps/custom.xml><?xml version="1.0" encoding="utf-8"?>
<Properties xmlns="http://schemas.openxmlformats.org/officeDocument/2006/custom-properties" xmlns:vt="http://schemas.openxmlformats.org/officeDocument/2006/docPropsVTypes"/>
</file>