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【秋色太行】河南郑州双飞6天丨林州太行大峡谷丨云台山丨宝泉大峡谷丨八泉峡丨红旗渠丨太行一号公路丨石板岩小镇行程单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MJJQ-20261012HN2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广州-郑州GJ8583/06:25;CZ8533/7:55;PN6454/9:35；ZH8372/08:10;HU7283/11:30
                <w:br/>
                郑州-广州HU7288/19:30；HU7286/21:30；ZH8371/20:45；CZ6594/21:00；ZH8379/22:40；GJ8584/23:00，不指定航班，最终以实际出票为准。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广州-郑州（飞行约2.5小时）-焦作（车程约1.5小时）
                <w:br/>
                于指定时间自行前往广州白云机场（具体时间/位置出团前1-2天告知，建议至少提前120分钟抵达机场），乘机飞抵郑州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3、航班参考：广州-郑州GJ8583/06:25;CZ8533/7:55;PN6454/9:35；ZH8372/08:10;HU7283/11:30；CZ6593/12:35，不得指定航班，具体航班时刻以实际出票为准。
                <w:br/>
                4、此线路有高铁版/飞机版两大交通版本拼团出发，导游会根据客人实际航班/车次时间进行接驳，存在等候时间，请谅解。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云台山（红石峡）→郑州（车程约1.5小时）→广州（飞机约2.5小）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中餐后乘车赴郑州，根据航班时间送机，结束全部旅程。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4、第五天或者第六天行程途径1个土特产超市：品尝当地土特产，当地土特产生活超市为地方扶持企业，不听课，无讲解，自愿选购，以便游客补充旅游途中水等食物，敬请配合！！
                <w:br/>
                5、航班参考：郑州-广州HU7288/19:30；HU7286/21:30；ZH8371/20:45；CZ6594/21:00；ZH8379/22:40；GJ8584/23:00，不得指定航班，具体航班时刻以实际出票通知为准。
                <w:br/>
                交通：旅游车+飞机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7、儿童：2-11周岁且1.2米以下包含往返机票/正餐/车位/导游服务费等；不含床位以及早餐、景点门票、景区交通等；其他费用自理，产生费用请自付景区或酒店。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特色文化之用，郑州部分景点均自设有购物商场，游客购物为个人自主行为，以上均不属于我社指定购物店，游客因购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5、不含广州市区到广州机场接送，机场集中，机场散团。
                <w:br/>
                7、12岁以下儿童不占床，不含超高费用（早餐/门票/景区交通）。超高儿童现场补门票以景区规定金额为准，非团队政策有可能高于儿童门票价格请知悉。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2026-10-25T19:17:07+08:00</dcterms:created>
  <dcterms:modified xsi:type="dcterms:W3CDTF">2026-10-25T19:17:07+08:00</dcterms:modified>
</cp:coreProperties>
</file>

<file path=docProps/custom.xml><?xml version="1.0" encoding="utf-8"?>
<Properties xmlns="http://schemas.openxmlformats.org/officeDocument/2006/custom-properties" xmlns:vt="http://schemas.openxmlformats.org/officeDocument/2006/docPropsVTypes"/>
</file>