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【春节】德法瑞意荷12天|铁力士|罗浮宫|凡尔赛宫|黄金列车|塞纳河游船|阿姆斯特丹游船|黄金大运河游船行程单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EU20270128AGDQL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
                <w:br/>
                 [握手]双宫臻享：卢浮宫+凡尔赛宫（含官方持牌讲解）
                <w:br/>
                [666]三船漫游：塞纳河游船+阿姆斯特丹运河游船+黄金大运河
                <w:br/>
                [鼓掌]登上铁力士雪山，站在阿尔卑斯群峰欣赏雪山全景
                <w:br/>
                [胜利]乘坐瑞士最美观景火车：黄金列车全景穿越
                <w:br/>
                [抱拳]德国深入打卡：迪士尼城堡原型新天鹅堡、世界最高双塔教堂科隆大教堂
                <w:br/>
                [色]5大特色美食：德国猪手餐、意大利墨鱼面、巴黎特色越南米粉、巴黎百年地窖油封鸭三道式、荷兰鱼排餐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意大利小镇-393km-琉森(瑞士)-瑞士小镇
                <w:br/>
                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注:2026年8月17日至12月11日为铁力士旋转缆车维修期，此期间将更换为非旋转式缆车登顶铁力士雪山）
                <w:br/>
                备注：是日午餐在高速上自理。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瑞士小镇-黄金列车-因特拉肯（瑞士）-300km-法国小镇
                <w:br/>
                酒店早餐后，前往搭乘瑞士知名的*前往瑞士小镇，黄金号观景火车,此火车由最新科技、流线外型的车厢设计,火车穿越阿尔卑斯山景,蓝色天空和阳光注入车内,沿途优美的瑞士山岳景致一一掠过车窗的左右。
                <w:br/>
                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备注：为方便自由活动，是日午餐自理。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13次正餐，春节升级中式8菜一汤为主（不含酒水），8-10人一桌，或根据餐厅提供桌型安排就餐座位；其中升级安排5次特色美食：&lt;1次德国猪手餐&amp;苹果酒&gt;、&lt;1次威尼斯墨鱼面&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铁力士雪山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2026-10-17T07:53:11+08:00</dcterms:created>
  <dcterms:modified xsi:type="dcterms:W3CDTF">2026-10-17T07:53:11+08:00</dcterms:modified>
</cp:coreProperties>
</file>

<file path=docProps/custom.xml><?xml version="1.0" encoding="utf-8"?>
<Properties xmlns="http://schemas.openxmlformats.org/officeDocument/2006/custom-properties" xmlns:vt="http://schemas.openxmlformats.org/officeDocument/2006/docPropsVTypes"/>
</file>