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好望角（2027年1月起 深圳CA）行程单</w:t>
      </w:r>
    </w:p>
    <w:p>
      <w:pPr>
        <w:jc w:val="center"/>
        <w:spacing w:after="100"/>
      </w:pPr>
      <w:r>
        <w:rPr>
          <w:rFonts w:ascii="宋体" w:hAnsi="宋体" w:eastAsia="宋体" w:cs="宋体"/>
          <w:sz w:val="20"/>
          <w:szCs w:val="20"/>
        </w:rPr>
        <w:t xml:space="preserve">S1 -南非花园大道10天【2027年1月起】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00:10  07:40+1
                <w:br/>
                CA868  JNBSZX  1020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开普敦海盗主题船出海：体验传奇海盗的生活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摩挲湾-开普敦
                <w:br/>
                早餐后前往乘车前往开普敦（行车约4.5小时）,途中可自费前往厄加勒斯角（需另外付费）
                <w:br/>
                 抵达开普敦后前往乘坐【Jolly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2026-10-23T00:39:21+08:00</dcterms:created>
  <dcterms:modified xsi:type="dcterms:W3CDTF">2026-10-23T00:39:21+08:00</dcterms:modified>
</cp:coreProperties>
</file>

<file path=docProps/custom.xml><?xml version="1.0" encoding="utf-8"?>
<Properties xmlns="http://schemas.openxmlformats.org/officeDocument/2006/custom-properties" xmlns:vt="http://schemas.openxmlformats.org/officeDocument/2006/docPropsVTypes"/>
</file>