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【跟着广交会，游活力广东】Cantonese Embroidery 1-Day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RJY20261016GZ1D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CULTURAL EXPLORATION &amp; HERITAGE-THE ART OF GUANGZHOU
                <w:br/>
                Embroidery· Architecture·Flavors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Cantonese Embroidery 1-Day Tou
                <w:br/>
                Chen Clan Academy陈家祠-Yongqing Village永庆坊-Canton Tower广州塔-Pearl River Night Cruise珠江夜游-Cantonese Opera Art Museum粤剧艺术博物馆-90-mins Cantonese Embroidery Mini Workshop非遗传承广绣体验课程，约90分钟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1.用车：Vehicle as specified
                <w:br/>
                2.优秀英文导游：Professional English-speaking guide
                <w:br/>
                3.门票：陈家祠及珠江夜游门票 Admission tickets for Chen Clan Academy and Pearl River Night Cruise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*不含“费用包含”中没有提及的项目，以及个人其他消费，景区内自设的购物商铺、娱乐等项目，属于旅游者个人消费行为，如产生纠纷或损失，本社不承担责任；个人旅游意外险（建议购买）
                <w:br/>
                *不含小费
                <w:br/>
                Expenses not covered include: items not specified in the included package; other personal expenditures; and optional activities within the scenic area such as shopping and entertainment. These are considered personal tourist consumption. In case of disputes or losses arising from these, the company shall not be held liable. Personal travel accident insurance is recommended.
                <w:br/>
                *Not including tips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景点等），我社视客人自动放弃行程，发生此类情况一切后果请客人自行承担，客人离团期间的一切行为与旅行社无关；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5、18 岁以下未成年人参团需监护人陪同或授权委托书；65 岁以上老人参团需填写健康申明，70-75 周岁（孕妇及超75 周岁恕不接待）的老人须需填写健康申明、免责声明并有看护人陪同方可参团，否则不予接待，见谅；
                <w:br/>
                6、此线路产品，旅行社可根据实际收客情况，沿途顺路增加/减少/变更上下车点，实际上下车点以出团通知、导游通知为准，敬请客人谅解！
                <w:br/>
                1.Seating arrangements are assigned by our company based on the order of booking. Pre-assigned seats will be provided. Passengers are requested to be courteous, follow the guide's instructions, respect the elderly, and care for the young.
                <w:br/>
                <w:br/>
                2.Tourists should always be mindful of their personal and property safety during the trip. Please safeguard your personal belongings, especially valuables, which should be carried with you at all times. The travel agency assumes no responsibility for the loss of property.
                <w:br/>
                <w:br/>
                3.In the event of force majeure (such as traffic jams, landslides, typhoons, earthquakes, floods, severe weather, etc.) causing itinerary changes or cancellations, this shall not be deemed a breach of contract by the travel agency. For unattended scenic spots, we will only refund the admission price based on our agreed contractual rate. Matters will be handled in accordance with the "Guangdong Province Domestic Group Tour Contract."
                <w:br/>
                <w:br/>
                4.Departure from Group: If a client leaves the group without authorization, forcibly departs, or refuses to participate in any included group activity (e.g., visiting a scenic spot), our company will consider this an automatic forfeiture of the itinerary. In such cases, the client shall bear all consequences. The travel agency is not responsible for any actions of the client during the period of departure. According to transportation authorities, to ensure passenger safety, there are strict regulations against overloading tour vehicles. Overloading may result in points deduction, license suspension, or fines for the driver. Therefore, even an infant held in arms will occupy a regular seat. Typically, infants under 1.2 meters tall are only charged for the round-trip seat fare. Unregistered visitors are strictly prohibited on the departure day.
                <w:br/>
                <w:br/>
                5.Minors under 18 years old must be accompanied by a guardian or provide a letter of authorization to join the tour. Seniors aged 65 and above must complete a health declaration. Seniors aged 70-75 (pregnant women and individuals over 75 cannot be accommodated) must complete a health declaration, a liability waiver, and be accompanied by a caregiver to join the tour. Otherwise, we regret that we cannot accept the booking.
                <w:br/>
                <w:br/>
                6.For this tour product, the travel agency may add, reduce, or change pick-up/drop-off points along the route based on actual booking situations. Actual pick-up/drop-off points shall be subject to the final tour notification and the guide's instructions. Your understanding is appreciated.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 Passport copy（first page）
                <w:br/>
                2.联系电话telephone numbe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2026-10-23T18:13:11+08:00</dcterms:created>
  <dcterms:modified xsi:type="dcterms:W3CDTF">2026-10-23T18:13:11+08:00</dcterms:modified>
</cp:coreProperties>
</file>

<file path=docProps/custom.xml><?xml version="1.0" encoding="utf-8"?>
<Properties xmlns="http://schemas.openxmlformats.org/officeDocument/2006/custom-properties" xmlns:vt="http://schemas.openxmlformats.org/officeDocument/2006/docPropsVTypes"/>
</file>