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【跟着广交会，游活力广东】Cantonese Embroidery 1-Day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RJY20261016GZ1D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CULTURAL EXPLORATION &amp; HERITAGE-THE ART OF GUANGZHOU
                <w:br/>
                Embroidery· Architecture·Flavors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Cantonese Embroidery 1-Day Tou
                <w:br/>
                Chen Clan Academy陈家祠-Yongqing Village永庆坊-Canton Tower广州塔-Pearl River Night Cruise珠江夜游-Cantonese Opera Art Museum粤剧艺术博物馆-90-mins Cantonese Embroidery Mini Workshop非遗传承广绣体验课程，约90分钟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br/>
                3.门票：陈家祠及珠江夜游门票 Admission tickets for Chen Clan Academy and Pearl River Night Cruise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2026-10-23T00:39:24+08:00</dcterms:created>
  <dcterms:modified xsi:type="dcterms:W3CDTF">2026-10-23T00:39:24+08:00</dcterms:modified>
</cp:coreProperties>
</file>

<file path=docProps/custom.xml><?xml version="1.0" encoding="utf-8"?>
<Properties xmlns="http://schemas.openxmlformats.org/officeDocument/2006/custom-properties" xmlns:vt="http://schemas.openxmlformats.org/officeDocument/2006/docPropsVTypes"/>
</file>