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&amp; Flavors 2-Day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&amp; Ancient Town Charm广绣非遗与老城粤韵
                <w:br/>
                Cantonese Dimsum Experience on Sightseeing Bus广州早茶双层巴士体验-Cantonese Opera Art Museum粤剧艺术博物馆-90-mins Cantonese Embroidery Mini Workshop非遗传承广绣体验课程，约90分钟-Pearl River Night Cruise珠江夜游-Yongqing Village永庆坊（Authentic Cantonese dim sum meal and a scenic ride through Guangzhou’s historic streets on a sightseeing bus.）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Maritime Silk Road &amp; Urban Splendour海丝文化与都市风华
                <w:br/>
                Thirteen Hongs Museum十三行博物馆
                <w:br/>
                Canton Tower广州塔
                <w:br/>
                Thirteen Hongs Museum十三行博物馆-Huacheng Square花城广场-Canton Tower广州塔-Haisi Fu (Ode to the Maritime Silk Road)海丝赋
                <w:br/>
                （An immersive dining feast with costume experience — a journey along the ancient Maritime Silk Road.）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2026-10-25T20:05:21+08:00</dcterms:created>
  <dcterms:modified xsi:type="dcterms:W3CDTF">2026-10-25T20:05:21+08:00</dcterms:modified>
</cp:coreProperties>
</file>

<file path=docProps/custom.xml><?xml version="1.0" encoding="utf-8"?>
<Properties xmlns="http://schemas.openxmlformats.org/officeDocument/2006/custom-properties" xmlns:vt="http://schemas.openxmlformats.org/officeDocument/2006/docPropsVTypes"/>
</file>