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金秋【全景恩施】湖北双飞6天｜恩施大峡谷·七星寨景区·云龙河地缝｜清江大峡谷｜狮子关｜地心谷｜伍家台｜女儿城｜宣恩仙山贡水｜屏山大峡谷｜梭布垭｜纯玩行程单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JSJ-HB20261112QJES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【屏山大峡谷】“中国仙本那”“东方的诺亚方舟”
                <w:br/>
                【狮子关景区】宣恩三大古雄关之一，被誉为“廊桥遗梦”,是中国最美水上浮桥之一
                <w:br/>
                【地心谷景区】“人类起源地”“施南第一佳要”景区全程悬空栈道
                <w:br/>
                【清江大峡谷】世界唯一一个震撼的喀斯特地貌的神奇蝴蝶岩
                <w:br/>
                【恩施大峡谷】恩施大峡谷七星寨，亿年喀斯特峰林绝壁画卷，打卡天地奇观 “一炷香” 与凌空绝壁栈道
                <w:br/>
                【梭布垭石林】世界最古老奥陶纪石林、4亿年的等待，只为你的到来
                <w:br/>
                【土家女儿城】中国第八大人造古镇，世间男子不二心，天下女儿第一城
                <w:br/>
                【宣恩仙山贡水】文澜桥步行至墨达楼,花灯璀璨,仿佛穿越时空回到了古代
                <w:br/>
                ◎贴心安排
                <w:br/>
                1）一次性打卡恩施王牌大全景：恩施大峡谷+屏山+地心谷+清江大峡谷，石林、水上浮桥、茶园尽收眼底
                <w:br/>
                2）夜游女儿城、仙山贡水，品摔碗酒、宣恩烤鱼，沉浸式感受土家风情
                <w:br/>
                3）出行交通：广州-荆州双飞6天往返，广州-荆州 CZ6659/07:15-09:00；荆州-广州 CZ6660/09:45-11:35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广州-荆州沙市机场-地心谷-女儿城
                <w:br/>
                集合于广州白云机场乘座飞机前往荆州（参考航班：（CZ6659/07:15-09:00）具体时间以实际出票为准）。抵达后乘车前往【地心谷】（未含景区景交30元/人）（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（温馨提示：女儿城表演以景区实际安排为准，若遇下雨等情况无法表演，敬请谅解，无法退任何费用；自由活动时间，请保管好随身携带物品、尊重当地民俗面貌注意人自身安全。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屏山大峡谷，宣恩仙山贡水
                <w:br/>
                早餐后前往【屏山大峡谷】（未含船票及景区交通80元/人）（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（若遇屏山大峡谷未开园的情况下，我社更换景点为【腾龙洞景区】门票费用不增不减，未含腾龙洞景交22元/人，自愿自理洞内电瓶车10元/人）
                <w:br/>
                后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狮子关，伍家台，梭布垭石林
                <w:br/>
                早餐后前往游览【狮子关旅游区】（未含景区景交30元/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游览【伍家台】（游览约1小时）历史悠久，风貌独特，资源丰富，自古为寻幽揽胜之地。该村盛产茶叶，多为极品，施南府历代土司皆择此地佳茗入奉宫廷。清乾隆48年(1784年)，皇帝御赐"皇恩宠锡"牌匾，伍家台"贡茶"因此名扬天下。 国家民委最新发布《关于命名第二批中国少数民族特色村寨的通知》，全国共有717个村寨被作为第二批"中国少数民族特色村寨"予以命名挂牌，恩施州宣恩县万寨乡伍家台村上榜！
                <w:br/>
                中餐后前往【梭布垭石林】（未含景区景交30元/人）（车程约2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恩施大峡谷全景（七星寨+云龙河地缝）
                <w:br/>
                早餐后乘车前往【恩施大峡谷】（未含地面缆车及景交50元/人）登顶游览恩施大峡谷核心王牌景区【七星寨】（游览时间约3小时）。七星寨坐落于恩施大峡谷山顶核心区域，为世界地质公园核心板块、经典喀斯特峰林地貌核心观赏区，因古时土司依山设七道寨门、七座主峰排布宛若北斗七星而得名，山体地貌成型于2.3至2.5亿年前的三叠纪，经亿万年流水溶蚀、风雨风化、地壳运动雕琢，造就了举世罕见的绝壁、峰丛、巨型石柱、石芽群共生奇观，被誉为“喀斯特地貌天然博物馆”。景区全程为单向闭环游览路线，无需走回头路，沿途景致层层递进、步移景异。途中可穿行狭邃幽深的一线天夹缝秘境，漫步海拔1700余米、全长488米的悬空绝壁栈道，直面万丈峡谷深渊，体验有惊无险的云端漫步；打卡扎根崖壁、姿态翩然的鞠躬松（迎客松），风姿不输黄山奇松，尽显山野灵秀；登临视野开阔的大楼门观景台，尽览连绵壮阔的峰林画廊。核心打卡大峡谷镇谷之宝——一炷香，这根高约150米的巨型石柱，底部宽厚、中段纤细，最窄处仅4米，无任何人工加固，历经千万年风霜雨雪屹立不倒，是全球罕见的地质奇观，曾入选CNN中国最美景点。沿途还可观赏气势磅礴的大地山川、惟妙惟肖的母子情深等象形奇石，集齐峡谷雄、奇、险、秀、幽五大景致，全方位领略恩施大峡谷被誉为地球绝美喀斯特秘境的独特魅力。
                <w:br/>
                后游览恩施大峡谷第一大景点【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 -荆州
                <w:br/>
                早餐后乘车前往【野三峡旅游区】（车程约2小时），在野三峡景阳旅游码头乘船游览清江最美、最深、最具原生态特色的河段。“水上游”单边50千米，往返100千米，历时3小时。恩施清江画廊奇山秀水典藏，峡谷风光如画。沿途主要景点有：红花淌石林、大岩洞瀑布、千瀑峡、彩虹桥、五花暮霭、景阳峡谷、思过崖、笑面睡佛、清江石屏、清江壁画、蝴蝶崖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蝴蝶岩是清江上的一颗明珠，是从未被人踏足的一片神秘处女地，是清江上唯一具备上岸观光、体验、休闲功能的悬崖洞穴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早餐后前往荆州机场飞往广州（参考航班（CZ6660/09:45-11:35），实际航班以出团为准），结束愉快的恩施之旅。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全程5晚豪华4钻酒店（特别安排1晚女儿城景区内+1晚宣恩夜景旁）（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（2）参考酒店：恩施女儿城一程酒店或同级，宣恩宣旅、建国或同级，恩施盛格丽、美豪丽致、兴际国际或同级，荆州华美达或同级。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5正餐（其中2常规团餐30元/人/餐+2餐特色餐：恩施摔碗酒、宣恩烤鱼40元/人/餐+1船餐）十人一桌十菜一汤，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7、●未含往返机票税费280元/人，儿童80元/人（若临时有调整，具体以航司政策为准），报名时收取。
                <w:br/>
                8、●未含景区交通：屏山大峡谷船票及景交80元+恩施大峡谷地面缆车及景交50元+地心谷30+梭布垭30元+狮子关30元，合计220元/人，报名时收取或当地现付导游。
                <w:br/>
                9、自愿自理：
                <w:br/>
                地心谷玻璃桥60元/人；观光电梯30元/人；悬崖列车80元/人；地心奇航60元/人。
                <w:br/>
                七星寨上行索道105元/人，下行电梯30元/人；云龙地缝小蛮腰电梯30元/人。
                <w:br/>
                屏山大峡谷自愿自理悬浮拍照小木船30元/人。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往返机票税费</w:t>
            </w:r>
          </w:p>
        </w:tc>
        <w:tc>
          <w:tcPr/>
          <w:p>
            <w:pPr>
              <w:pStyle w:val="indent"/>
            </w:pPr>
            <w:r>
              <w:rPr>
                <w:rFonts w:ascii="宋体" w:hAnsi="宋体" w:eastAsia="宋体" w:cs="宋体"/>
                <w:color w:val="000000"/>
                <w:sz w:val="20"/>
                <w:szCs w:val="20"/>
              </w:rPr>
              <w:t xml:space="preserve">未含往返机票税费280元/人，儿童80元/人（若临时有调整，具体以航司政策为准），报名时收取。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未含景区交通：屏山大峡谷船票及景交80元+恩施大峡谷地面缆车及景交50元+地心谷30+梭布垭30元+狮子关30元，合计220元/人，报名时收取或当地现付导游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地心谷玻璃桥60元/人；观光电梯30元/人；悬崖列车80元/人；地心奇航60元/人。
                <w:br/>
                七星寨上行索道105元/人，下行电梯30元/人；云龙地缝小蛮腰电梯30元/人。
                <w:br/>
                屏山大峡谷自愿自理悬浮拍照小木船30元/人。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345元+景交220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2026-10-23T00:39:55+08:00</dcterms:created>
  <dcterms:modified xsi:type="dcterms:W3CDTF">2026-10-23T00:39:55+08:00</dcterms:modified>
</cp:coreProperties>
</file>

<file path=docProps/custom.xml><?xml version="1.0" encoding="utf-8"?>
<Properties xmlns="http://schemas.openxmlformats.org/officeDocument/2006/custom-properties" xmlns:vt="http://schemas.openxmlformats.org/officeDocument/2006/docPropsVTypes"/>
</file>