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【大美陕西】西安双飞5天 | 兵马俑 | 黄河壶口瀑布| 华清宫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DFY-20261110A3（西安双飞5天）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晚餐：餐标30元/人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西安-壶口-延安
                <w:br/>
                酒店享用自助早餐，车赴壶口（约3.5小时），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车赴延安（约2小时），途中路过延安精神的发源地南泥湾短暂停留，于【南泥湾党徽广场】拍照留念（约30分钟），南泥湾精神是延安精神的重要构成‘自己动手、丰衣足食’，激励着我们一代又一代的中华儿女。打卡重现北宋延州历史风貌的【金延安圣地河谷】由万达集团打造的大型红色主题情景式街区，重现北宋延州历史风貌，穿越时空走进当年无数热血青年向往的老延安，领略黄土文化，感受古老延安！
                <w:br/>
                交通：汽车
                <w:br/>
                景点：【黄河壶口瀑布】【苹果采摘】【南泥湾党徽广场】【金延安圣地河谷】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酒店享用自助早餐，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车返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
                <w:br/>
                交通：汽车
                <w:br/>
                景点：【杨家岭】【枣园】【钟鼓楼广场+北院门仿古步行街】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西安-华山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午餐：X     晚餐：特色餐英雄宴   </w:t>
            </w:r>
          </w:p>
        </w:tc>
        <w:tc>
          <w:tcPr/>
          <w:p>
            <w:pPr>
              <w:pStyle w:val="indent"/>
            </w:pPr>
            <w:r>
              <w:rPr>
                <w:rFonts w:ascii="宋体" w:hAnsi="宋体" w:eastAsia="宋体" w:cs="宋体"/>
                <w:color w:val="000000"/>
                <w:sz w:val="20"/>
                <w:szCs w:val="20"/>
              </w:rPr>
              <w:t xml:space="preserve">华山：麗致酒店、雅斯特酒店、悦山酒店、华景国际、华悦里或同级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华山-临潼-西安机场-广州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根据航班时间送团乘机返广州，结束愉快旅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交通：汽车/飞机
                <w:br/>
                景点：【秦始皇帝陵博物院】【华清宫】
                <w:br/>
              </w:t>
            </w:r>
          </w:p>
        </w:tc>
        <w:tc>
          <w:tcPr/>
          <w:p>
            <w:pPr>
              <w:pStyle w:val="indent"/>
            </w:pPr>
            <w:r>
              <w:rPr>
                <w:rFonts w:ascii="宋体" w:hAnsi="宋体" w:eastAsia="宋体" w:cs="宋体"/>
                <w:color w:val="000000"/>
                <w:sz w:val="20"/>
                <w:szCs w:val="20"/>
              </w:rPr>
              <w:t xml:space="preserve">早餐：酒店自助早餐     午餐：特色餐 秦王宴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4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壶口瀑布电瓶车16+华山索道及往返景交车（详见行程第四天备注的温馨提示：190/280/360，以上方式三选一）
                <w:br/>
                10.自愿自理：杨家岭+枣园耳麦30      华清宫耳麦20     兵马俑电瓶车5+耳麦20    
                <w:br/>
                西安博物院耳麦30 
                <w:br/>
                备注：以上项目非必须，可根据自身体力自愿自费，敬请谅解！
                <w:br/>
                11.如产生自然单间，需补单房差460元/人，成人不占床含早退280元/人；
                <w:br/>
                12.自费推荐：《西安千古情》或《驼铃传奇》	298元/人，约70分钟
                <w:br/>
                《再回延安》或《延安延安》	238元/人，约90分钟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壶口瀑布电瓶车40+华山索道及往返景交车（详见行程第四天备注的温馨提示：120/225/320，以上方式三选一）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耳麦+电瓶车（自愿自理）</w:t>
            </w:r>
          </w:p>
        </w:tc>
        <w:tc>
          <w:tcPr/>
          <w:p>
            <w:pPr>
              <w:pStyle w:val="indent"/>
            </w:pPr>
            <w:r>
              <w:rPr>
                <w:rFonts w:ascii="宋体" w:hAnsi="宋体" w:eastAsia="宋体" w:cs="宋体"/>
                <w:color w:val="000000"/>
                <w:sz w:val="20"/>
                <w:szCs w:val="20"/>
              </w:rPr>
              <w:t xml:space="preserve">
                杨家岭+枣园耳麦30      华清宫耳麦20     兵马俑电瓶车5+耳麦20    
                <w:br/>
                西安博物院耳麦30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2026-10-22T23:51:23+08:00</dcterms:created>
  <dcterms:modified xsi:type="dcterms:W3CDTF">2026-10-22T23:51:23+08:00</dcterms:modified>
</cp:coreProperties>
</file>

<file path=docProps/custom.xml><?xml version="1.0" encoding="utf-8"?>
<Properties xmlns="http://schemas.openxmlformats.org/officeDocument/2006/custom-properties" xmlns:vt="http://schemas.openxmlformats.org/officeDocument/2006/docPropsVTypes"/>
</file>