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【蓝毗尼全景之旅】尼泊尔9天7晚丨广州起止丨博大哈大佛塔｜加都猴庙｜巴德岗杜巴广场｜夏克蒂女神庙行程单</w:t>
      </w:r>
    </w:p>
    <w:p>
      <w:pPr>
        <w:jc w:val="center"/>
        <w:spacing w:after="100"/>
      </w:pPr>
      <w:r>
        <w:rPr>
          <w:rFonts w:ascii="宋体" w:hAnsi="宋体" w:eastAsia="宋体" w:cs="宋体"/>
          <w:sz w:val="20"/>
          <w:szCs w:val="20"/>
        </w:rPr>
        <w:t xml:space="preserve">正点晚班机、甄选酒店：四钻/五钻酒店丨参观奇特旺原始塔奴村当地人家+欣赏特色舞蹈表演，品尝风味特色餐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KK-261101-NP-CZ-9D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回程参考航班：加德满都-广州CZ3068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加德满都一天（车程约3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博卡拉-加德满都（车程约7-8小时）
                <w:br/>
                【上午】早餐后，驱车前往返回加德满都。
                <w:br/>
                【下午】抵达加德满都后，前往加德满都的购物区【泰米尔Thamel】（游览约1小时），俗称“老外街”自由购物。
                <w:br/>
                晚上安排品尝及观赏【尼泊尔歌舞风味餐】（约30分钟），体验尼泊尔风情。之后回酒店休息。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 （车程约2小时） 广州  参考航班：CZ3068  KTMCAN 23:55 0610+1（具体航班时间出票为准）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【下午】之后前往参观世界文化遗产—前往始建于2000 多年前的世界上最辉煌的佛教寺庙【斯瓦扬布纳斯庙】（游览约1小时），又称“猴庙”“四眼佛塔”，站在山顶上，整个加德满都市区景色尽收眼底
                <w:br/>
                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蓝毗尼一日游（含住宿）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2026-10-23T18:15:41+08:00</dcterms:created>
  <dcterms:modified xsi:type="dcterms:W3CDTF">2026-10-23T18:15:41+08:00</dcterms:modified>
</cp:coreProperties>
</file>

<file path=docProps/custom.xml><?xml version="1.0" encoding="utf-8"?>
<Properties xmlns="http://schemas.openxmlformats.org/officeDocument/2006/custom-properties" xmlns:vt="http://schemas.openxmlformats.org/officeDocument/2006/docPropsVTypes"/>
</file>