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FYOC-20261224NZCZ12D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午餐：三文鱼农场午餐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
                <w:br/>
                今日我们将游览格林诺奇，并搭乘皇后镇天际缆车俯瞰全景。下午自由活动。
                <w:br/>
                <w:br/>
                #今日亮点#
                <w:br/>
                格林诺奇（约1小时）——这是一个人口只有400人的小镇，位于瓦卡蒂普湖最北端，这里的湖泊、山川、草原和牧场基本保持原生态，被称为最具有“中土世界”气质的地方，能体验到100%纯净的新西兰。格林诺奇有“天堂”、“童话”等许多名称，其中一个叫做“魔戒小镇”。小镇因新西兰导演彼得·杰克逊的电影《魔戒》和《霍比特人》在此取景而出名。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皇后镇→奥马鲁→但尼丁
                <w:br/>
                今日我们将游览摩拉基大圆石、海狮湾，后去往但尼丁的世界最陡街、奥塔哥大学、但尼丁火车站。
                <w:br/>
                <w:br/>
                #今日亮点#
                <w:br/>
                摩拉基大圆石（约40分钟）——位于新西兰南岛奥塔哥大区北奥塔哥海岸的科埃科赫海滩（Koekohe Beach），是新西兰南岛东海岸标志性的地质奇观。
                <w:br/>
                海狮湾——（约40分钟）这里是海狮栖息地，哇塞，近距离欣赏到许许多多大大小小的海狮，有躺或坐于岸上，个别的在走动，更多的在岸下海中礁石间内外，与海潮阵阵袭来的海水玩耍，犹像海燕“让暴风雨来的更猛烈些吧”的勇气，看醉游客。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w:t>
            </w:r>
          </w:p>
        </w:tc>
        <w:tc>
          <w:tcPr/>
          <w:p>
            <w:pPr>
              <w:pStyle w:val="indent"/>
            </w:pPr>
            <w:r>
              <w:rPr>
                <w:rFonts w:ascii="宋体" w:hAnsi="宋体" w:eastAsia="宋体" w:cs="宋体"/>
                <w:color w:val="000000"/>
                <w:sz w:val="20"/>
                <w:szCs w:val="20"/>
              </w:rPr>
              <w:t xml:space="preserve">早餐：酒店早餐     午餐：岩石烧牛排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2026-10-23T18:12:02+08:00</dcterms:created>
  <dcterms:modified xsi:type="dcterms:W3CDTF">2026-10-23T18:12:02+08:00</dcterms:modified>
</cp:coreProperties>
</file>

<file path=docProps/custom.xml><?xml version="1.0" encoding="utf-8"?>
<Properties xmlns="http://schemas.openxmlformats.org/officeDocument/2006/custom-properties" xmlns:vt="http://schemas.openxmlformats.org/officeDocument/2006/docPropsVTypes"/>
</file>