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品选水屋 | 仙本那5天4晚自由行-AK广州行程单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SPY-SA1793342241R9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广州出发：参考航班 AK1617 03:30-07:10
                <w:br/>
                广州出发：参考航班 AK1618 22:00-01:30+1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1、品质选择网红水屋1晚：实地考察品质选择水屋，多类型水屋自由选择，独栋私密，水上屋包含：早午晚餐，下午茶，度假屋设施玩乐；
                <w:br/>
                2、镇上酒店：精选镇中心酒店，方便出行游玩。
                <w:br/>
                3、广州直飞：免去转机烦恼，含每人1件20KG来回托运行李；
                <w:br/>
                4、贴心服务：全程24H中文线上服务。
                <w:br/>
                   2人即可成行，自由安排行程，安心出行！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日期为航班起飞时间，请于航班出发日期的前一天到广州白云国际机场T1办理登机手续，直飞斗湖，乘车前往仙本那镇上酒店15点后办理入住。 广州出发：参考航班 AK1617 03:30-07:10
                <w:br/>
                各位贵宾于指定时间在广州白云国际机场T3航站楼（航班出发时间为凌晨航班，请提前一天到机场），办理登机手续，飞斗湖（约3小时40分钟），抵达斗湖机场后（乘约70分钟车）前往仙本那镇上。15:00点后，办理入住酒店，为明天的旅程做好准备。
                <w:br/>
                温馨提示1：
                <w:br/>
                仙本那酒店入住时间为15:00点后，提前抵达酒店可先将行李寄存在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8、关于安全：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蜇到，可擦拭酒精、醋、生理盐水;若有严重不适，请及时就医； 
                <w:br/>
                ·建议旅行装备 
                <w:br/>
                防水防潮袋，晕车晕船药，零食，止泻药，退烧药，感冒药，创可贴，驱蚊产品，风油精等（多喝水，喝水也能防止痉挛）。
                <w:br/>
                仙本那美食推荐：旺旺苏多屋、【肥妈海鲜餐厅/喜悦海鲜餐厅】，马来风味餐厅，华人茶餐厅，麦当劳和肯德基，网红茶饮店、面包店，星巴克等。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镇上酒店退房送码头上水屋 ）后自由活动 一天
                <w:br/>
                镇上-水上度假村，水屋自由活动，体验设施和服务
                <w:br/>
                果冻海 登岛时间  12:00  15:00   17:30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果冻海（C 区滑梯泳池房申请大床）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水屋退房后指定船送码头后自由活动
                <w:br/>
                自由活动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自由活动 一天
                <w:br/>
                全天自由活动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度假村退房，度假村-仙本那镇上前往斗湖机场，飞抵广州机场解散，结束行程。 广州出发：参考航班 AK1618 22:00-01:30+1
                <w:br/>
                约定岛上退房时间，退房后在度假村码头集合，搭乘快船抵达仙本娜镇码头，后乘车前往斗湖机场。
                <w:br/>
                离岛接送说明：涨退潮原因，会影响上下水屋的船班时间，准确时间请以出团书或水屋通知时间为准。
                <w:br/>
                1.果冻海水上屋至仙本那龙门客栈码头，船班时间：10:30、13:30，单程船程约25分钟，退房时间12点。
                <w:br/>
                返回镇上，客人自由活动，可自由安排自己的行程。
                <w:br/>
                可前往海鲜街，砍价采购手臂皮皮虾、龙虾、老虎虾、石斑鱼等海鲜，前往酒店或餐厅代加工（支付相应的代加工费，以酒店或餐厅收费为准），实现您的海鲜自由。
                <w:br/>
                <w:br/>
                约定时间集合乘车前往斗湖机场，搭乘航班飞抵广州机场！于广州机场解散，结束行程！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2.用车：散拼用车，保证每人一正座；综合税杂费RMB600/人，报名时一起支付；
                <w:br/>
                3.酒店：行程内所列酒店，标准双人间；
                <w:br/>
                4.餐食：4个酒店早餐，度假村2正餐；
                <w:br/>
                保险：我司已协助代买普通旅游意外险保额30万元，所含保险解释权归本公司所有；建议客人自行购买适合本次旅行的意外险（如安联/美亚）。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2.酒店旅游税10马币/间/晚，前台现付；
                <w:br/>
                <w:br/>
                4.因不可抗拒因素所引致的额外费用，旅行社协助解决，但不承担相关责任；
                <w:br/>
                行程外自费节目及私人产生的个人消费。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广州白云机场T3航站楼24小时业务咨询020-81102569；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格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6个月以上有效期和至少3页以上空白页和联系电话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2026-10-30T18:55:07+08:00</dcterms:created>
  <dcterms:modified xsi:type="dcterms:W3CDTF">2026-10-30T18:55:07+08:00</dcterms:modified>
</cp:coreProperties>
</file>

<file path=docProps/custom.xml><?xml version="1.0" encoding="utf-8"?>
<Properties xmlns="http://schemas.openxmlformats.org/officeDocument/2006/custom-properties" xmlns:vt="http://schemas.openxmlformats.org/officeDocument/2006/docPropsVTypes"/>
</file>