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【惠·度假】东莞+深圳纯玩3天丨住五星酒店豪叹海鲜自助晚餐、麻将任打丨漫步梦幻百花洲丨踏浪深圳鼓浪屿丨揭秘八景之首大鹏所城行程单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ZJS1619056434kh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07:30番禺广场（基盛万科肯德基）
                <w:br/>
                08:10杨箕地铁D出口
                <w:br/>
                具体出发时间、地点以导游通知安排为准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*入住五星酒店：畅玩恒温泳池、麻将任打（先到先得）
                <w:br/>
                *探访东莞版“洪崖洞”、明代岭南特色古村落—西溪古村
                <w:br/>
                *漫步百花香谷、玩网红彩虹滑道、机动游乐项目—梦幻百花洲
                <w:br/>
                *打卡“深圳鼓浪屿”较场尾、“爱国主义教育基地”大鹏所城
                <w:br/>
                *游览大鹏半岛国家地质公园、深圳版“小濂仓”官湖村
                <w:br/>
                *食足五餐：豪叹海鲜自助餐、整只荔枝柴火烧鸭特色宴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广州—西溪古村—梦幻百花洲—入住新凯国际酒店或同级        含：午、海鲜自助晚餐
                <w:br/>
                07:30-08:10 早上于指定时间地点集合出发，前往东莞【西溪古村】（车程约1.5小时，游玩约1小时）寮步西溪古村原名芦溪村，是一座保存较为完好的明代古村落。建筑具有六大特色建于明代天启元年（1621年）开始建村，至今已380多年。古村坐东向西，占地36.8亩，现存后围墙445米，前围墙180米。现存明清古建筑总面积达2.71万平方米，祠堂14间，古民居193间，古井37口。
                <w:br/>
                11:00-12:30 享用午餐（整只荔枝柴烧鸭宴）。
                <w:br/>
                12:30-16:00 前往【梦幻百花洲】（包门票含机动游戏、游玩约3小时）—梦幻百花洲位于享有“广东西湖”之美誉的东莞—松山湖AAAA级生态旅游景区之内，交通便利，环境优美、景区以花卉观赏、花卉科普、花卉生产为主题，花卉种植面积达200亩以上，集花卉的名优品种于一园中，景区一年四季中百花齐放，百花争艳，这里是醉美的拍照点，是最佳的网红打卡点，这里的空气都充满了花香的味道。
                <w:br/>
                16:00-16:30 集合前往【东莞新凯国际酒店】（车程约20分钟）。
                <w:br/>
                18:00 享用豪华海鲜自助晚餐。晚上自由活动，可自由享受游泳池—手动麻将（先到先得）。
                <w:br/>
                交通：旅游大巴
                <w:br/>
              </w:t>
            </w:r>
          </w:p>
        </w:tc>
        <w:tc>
          <w:tcPr/>
          <w:p>
            <w:pPr>
              <w:pStyle w:val="indent"/>
            </w:pPr>
            <w:r>
              <w:rPr>
                <w:rFonts w:ascii="宋体" w:hAnsi="宋体" w:eastAsia="宋体" w:cs="宋体"/>
                <w:color w:val="000000"/>
                <w:sz w:val="20"/>
                <w:szCs w:val="20"/>
              </w:rPr>
              <w:t xml:space="preserve">早餐：X     午餐：整只荔枝柴烧鸭宴     晚餐：豪华海鲜自助晚餐   </w:t>
            </w:r>
          </w:p>
        </w:tc>
        <w:tc>
          <w:tcPr/>
          <w:p>
            <w:pPr>
              <w:pStyle w:val="indent"/>
            </w:pPr>
            <w:r>
              <w:rPr>
                <w:rFonts w:ascii="宋体" w:hAnsi="宋体" w:eastAsia="宋体" w:cs="宋体"/>
                <w:color w:val="000000"/>
                <w:sz w:val="20"/>
                <w:szCs w:val="20"/>
              </w:rPr>
              <w:t xml:space="preserve">东莞新凯国际酒店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东莞—深圳官湖村—大鹏半岛国家地质公园—入住金皇大酒店               含：早餐
                <w:br/>
                08:00-09:00 睡到自然醒后自由享用早餐。
                <w:br/>
                09:30-13:30 后集合出发前往【官湖村】（午餐自理、车程约2小时，游览+午餐约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旁边还有【官湖角】位于葵涌老沿海公路旁官湖村附近，是一片半开发的海滨旅游沙滩，沙质干净细腻浪花翻滚时变成一片雪白像一条流动的丝巾镶嵌在长长的海岸线上。
                <w:br/>
                14:00-15:00 后前往【大鹏半岛国家地质公园】（车程约30分钟、游玩约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15:00-16:30 前往【深圳金皇大酒店】办理入住（车程约1.2小时），晚餐自理。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深圳金皇大酒店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较场尾—大鹏所城—返程                                           含：早、午餐
                <w:br/>
                08:00-09:00 睡到自然醒后自由享用早餐。
                <w:br/>
                09:30-13:00 前往深圳【较场尾】（车程约1小时，游玩约2.5小时）。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后可自行前往旁边的大鹏古城免费参观。
                <w:br/>
                【大鹏古城】大鹏古城即大鹏所城 ,位于深圳市东部龙岗区大鹏镇鹏城村，占地11万平方米，始建于明洪武二十七年(1394年)。是深圳目前唯一的国家级重点文物保护单位。鸦片战争时抗英名将广东水师提督赖恩爵的"振威将军第"和福建水师提督刘启龙的"将军第"规模宏大，气势不凡。1839年9月，赖恩爵指挥抗英取得胜利的九龙海战，拉开了鸦片战争的序幕 。当年大鹏所城占地约10万平方米，城墙高6米、长1200米，城墙由山麻石、青石砖砌成。深圳今天的简称"鹏城"即源于此。
                <w:br/>
                13:00-14:00前往享用午餐。
                <w:br/>
                14:00-17:00结束两天愉快的行程，乘车返回温暖的家！（车程约3小时）。
                <w:br/>
                <w:br/>
                —————— 行程游览/入住顺序以出发当天安排为准，但绝不减少原定标准及景点 ———————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2.用餐：含3正2早（酒店早餐、海鲜自助晚餐、农家宴10-12人一围，不用不退）；
                <w:br/>
                3.住宿：第一晚：东莞新凯国际酒店或同级、第二晚：深圳金皇大酒店；
                <w:br/>
                4.景点：行程景区首道门票；
                <w:br/>
                5.导游：提供专业导游服务；
                <w:br/>
                6.购物：全程不入购物点；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1:酒店无三人房/加床，单人需补房差/不占床位。
                <w:br/>
                2:本线路仅限80周岁以下游客报名，70-80周岁长者需由65周岁以下家属陪同参团，并应加签免责协议。
                <w:br/>
                预订须知：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2025-08-07T07:28:17+08:00</dcterms:created>
  <dcterms:modified xsi:type="dcterms:W3CDTF">2025-08-07T07:28:17+08:00</dcterms:modified>
</cp:coreProperties>
</file>

<file path=docProps/custom.xml><?xml version="1.0" encoding="utf-8"?>
<Properties xmlns="http://schemas.openxmlformats.org/officeDocument/2006/custom-properties" xmlns:vt="http://schemas.openxmlformats.org/officeDocument/2006/docPropsVTypes"/>
</file>