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【惠·赏花】英西峰林丨九龙峰林小镇荷花节丨T三德高信高山茶园丨古龙峡一河二岸丨品尝荷花盛宴美食休闲3天行程单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YB1624344667W0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1、打卡：千姿百态的山峰、神秘莫测的岩洞、嶙峋怪异的岩石、赏百亩荷花、观田园风光，【九龙小镇】；
                <w:br/>
                2、茶园体验有机茶种植科普讲解、采茶、手工制作提香茶、茶艺表演、品茶等多种体验【T三茶园】；
                <w:br/>
                3、网红打卡点·一河二岸、一步一景，河面碧波荡漾，溪流、红桥、小舟错落有致，相得益彰；；
                <w:br/>
                4、吃足3餐:1个荷花盛宴美食+2个早餐；
                <w:br/>
                5、连住二晚清远当地三星标准酒店（不挂星）；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【广州】——【英西峰林】——【T三茶园】——【午餐品尝荷花盛宴】——【九龙小镇赏荷花、观田园风光】——{自理晚餐】——【清远当地三星标准酒店（不挂星）】
                <w:br/>
                07:20梅东路（杨箕地铁站D出口），08:15花都云山路体育馆北门（花果山地铁站A2出口），乘车前往参观英西峰林走廊英西峰林位于英德市西南60公里的九龙、黄花（以前叫明迳镇）、岩背三镇，是群山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午餐品尝荷花盛宴美食】后参观【九龙峰林小镇（游览约 2 小时）九龙小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中游，赶紧拍一个让你点赞无数的抖音小视频或者来一组刷爆朋友圈的大片吧！【最佳观赏荷花期6-10月】；晚餐自理后入住清远当地三星标准酒店（不挂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清远当地三星标准酒店（不挂星）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【享用早餐】——【一河二岸】——【自理午餐】——【绣丝调馆】——【倾国清城】——自理晚餐——【入住清远当地三星标准酒店（不挂星）】；
                <w:br/>
                悠闲享受美好的清晨，自由享用早餐，餐后前往古龙峡【一河二岸】一步一景，河面碧波荡漾，溪、流、红桥、小舟错落有致，相得益彰。溪流沿着河边的长廊观景步行，能听见溪水潺潺，在河岸树下隔河对望两岸的绿，享受着这自然风光。站在红桥之上，更能把整个景观一览无为。午餐自理后前往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晚餐自理后入住酒店；
                <w:br/>
                交通：空调旅游车
                <w:br/>
                购物点：绣丝调馆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清远当地三星标准酒店（不挂星）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【享用早餐】——【同仁堂】——【飞来峡古栈道】——【午餐自理】——【农贸批发市场】——返程 ！
                <w:br/>
                悠闲享受美好的清晨，自由享用早餐，餐后前往【同仁堂】参观是中药行业著名的老字号，创建于清康熙八年（1669年），自雍正元年（1721年）正式供奉清皇宫御药房用药，历经八代皇帝，长达188年。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继而前往徒步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前往飞来寺祈福； 午餐自理后前往农贸批发市场购山货后回程广州！
                <w:br/>
                <w:br/>
                温馨提示：以上游览时间顺序仅供参考，具体以当天实际游览为准！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杨箕地铁站D出口梅东路</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
                <w:br/>
                3.住宿：入住二晚清远当地三星标准酒店（不挂星）；
                <w:br/>
                4.景点：九龙小镇、飞来峡栈道、倾国清城、一河二岸； 
                <w:br/>
                5.导游：提供专业导游服务、安排持有导游证且有穗康健康码的导游广州接团清远送团；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绣丝调馆</w:t>
            </w:r>
          </w:p>
        </w:tc>
        <w:tc>
          <w:tcPr/>
          <w:p>
            <w:pPr>
              <w:pStyle w:val="indent"/>
            </w:pPr>
            <w:r>
              <w:rPr>
                <w:rFonts w:ascii="宋体" w:hAnsi="宋体" w:eastAsia="宋体" w:cs="宋体"/>
                <w:color w:val="000000"/>
                <w:sz w:val="20"/>
                <w:szCs w:val="20"/>
              </w:rPr>
              <w:t xml:space="preserve">
                主营：纺织制品、丝绸制品等生活用品等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主营：常用保健药品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2025-07-01T19:58:03+08:00</dcterms:created>
  <dcterms:modified xsi:type="dcterms:W3CDTF">2025-07-01T19:58:03+08:00</dcterms:modified>
</cp:coreProperties>
</file>

<file path=docProps/custom.xml><?xml version="1.0" encoding="utf-8"?>
<Properties xmlns="http://schemas.openxmlformats.org/officeDocument/2006/custom-properties" xmlns:vt="http://schemas.openxmlformats.org/officeDocument/2006/docPropsVTypes"/>
</file>