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【惠·休闲】清远黄腾峡天门悬廊灯光秀1天行程单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YB1628042372x1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12:00广州市华厦大酒店门口（海珠广场地铁站A/F出口）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1、打卡：世界最大的环形音乐灯光瀑布及精彩的灯光盛宴,2000多只炫丽灯具的动态表演汇成了精彩的灯光盛宴，完全媲美夜色中的“小蛮腰”；
                <w:br/>
                2、品尝特色大盘鹅宴；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【广州】——【锦绣丝绸馆】——【同仁堂】——【竹荟生活馆】——【品尝特色大盘鹅宴】——【黄腾峡天门悬廊灯光秀】——【广州】
                <w:br/>
                12:00广州市华厦大酒店门口（海珠广场地铁站A/F出口）；前往清远市；
                <w:br/>
                13:30 前往前往【锦绣丝绸馆】（停留60分钟）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
                <w:br/>
                15:00 前往【同仁堂】（停留60分钟）参观是中药行业著名的老字号， 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
                <w:br/>
                16:10 前往【竹荟生活馆】（停留60分钟）公司是一家专业从事竹纤维、竹碳等竹类制品生产、研发、销售为一体的大型企业。随着生活质量的提高，人们越来越注重绿色低炭环保生活，而竹纤维、竹碳等是近年以来新兴起的产业。
                <w:br/>
                17:30 品尝特色大盘鹅宴；
                <w:br/>
                19:00 前往【黄腾峡天门悬廊】灯光秀，游客站立于天门悬廊上，北侧可观黄腾峡漂流大峡谷的原始峡谷风光，南侧可赏清远市区高楼林立的城市风貌，西侧则可见晚霞红满天的落日辉煌。如遇云雾天气，整个悬廊矗立于云雾之上，空中汪洋，煞是壮观，自身则如临天门，步入仙境。除此以外，悬廊设计团队充分发挥独具创意能力，在500米高空的环形悬廊上安装了音乐灯光水瀑系统，形成了总周长达168米的世界最大的环形音乐瀑布，不仅在白天给游客带来“飞流直下三千尺”的震憾感受，亦能让游客观赏到阳光斜照环形瀑布时形成的空中彩虹，更能在夜幕降临之际随着环形音乐瀑布的灯光开启，2000多只炫丽灯具的动态表演汇成了精彩的灯光盛宴，完全媲美夜色中的“小蛮腰”。夜间悬廊灯光的交相辉映，让整个景区变成如梦如幻的世界，也带给游客带来极其震撼的视觉享受。腾峡天门悬廊拥有世界单柱悬挑最长的玻璃悬廊、世界单柱悬挑最高的玻璃悬廊、世界最大的环形瀑布、世界单片玻璃面积最大的玻璃悬廊等8项世界纪录，必成为广大游客蜂拥而来的首选旅游胜地。
                <w:br/>
                20:30返程广州集中点散团，结束愉快行程！
                <w:br/>
                <w:br/>
                                          （以上行程行车时间、参观时间仅供参考，以当天安排为准！）
                <w:br/>
                交通：空调旅游车
                <w:br/>
                购物点：锦绣丝绸馆、同仁堂、竹荟生活馆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1.用餐：含1正餐（围餐）；
                <w:br/>
                2.景点；黄腾峡天门悬廊灯光秀； 
                <w:br/>
                3.导游：提供专业导游服务、安排持有导游证且有穗康健康码的导游广州接团清远送团；
                <w:br/>
                4.行3站购物，（每站必须停留时间1小时，不强制消费）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（1）同仁堂 主营：常用保健药品等	60分钟
                <w:br/>
                （2）清远竹荟生活馆  主营：竹碳制品、生活用品等    60分钟
                <w:br/>
                （3）锦锦绣丝绸馆  主营：纺织制品、丝绸制品等生活用品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7.本团40人成团，如不成团提前一天以上通知改期处理，不另作赔偿！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2026-05-05T00:25:36+08:00</dcterms:created>
  <dcterms:modified xsi:type="dcterms:W3CDTF">2026-05-05T00:25:36+08:00</dcterms:modified>
</cp:coreProperties>
</file>

<file path=docProps/custom.xml><?xml version="1.0" encoding="utf-8"?>
<Properties xmlns="http://schemas.openxmlformats.org/officeDocument/2006/custom-properties" xmlns:vt="http://schemas.openxmlformats.org/officeDocument/2006/docPropsVTypes"/>
</file>