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【品·一价全含 经典纯玩】华东五市双飞6天|无锡拈花湾小镇|杭州西湖|苏州耦园评弹|双水乡（乌镇西栅+南浔）|宋城千古情|上海金茂大厦行程单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B8JA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【一价全含】360度品质游，全程0购物0自费，每天都有矿泉水赠送！
                <w:br/>
                【二大水乡】水乡乌镇西栅与南浔，小桥流水人家，体验100%纯水乡生活！
                <w:br/>
                【三大美食】正宗杭帮菜、水乡风味宴、太湖三白宴！
                <w:br/>
                【四大夜景】乌镇水乡迷人夜色；一生必看演出—《宋城千古情》；《登金茂大厦》俯瞰大上海美丽夜色；拈花湾《禅行》光影秀，展现出美轮美奂的禅境画面，越夜越美丽！
                <w:br/>
                【超豪华住宿】全程超豪华酒店，一晚拈花湾内主题鲜明的超豪华禅意客栈及一晚乌镇景区内超豪华酒店，景区游览更充足！
                <w:br/>
                【爱上拈花湾】东方韵味禅意小镇，享受一段心灵度假，可参与花道、茶道、抄经...放下烦恼，遇见快乐的自己！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广州（飞行约2小时15分）上海（车约4小时）南京
                <w:br/>
                广州乘飞机赴（约2小时15分）上海，抵达后机车赴南京，逛【夫子庙一条街】（自由活动约1小时，自费品尝小吃，推荐小吃：鸭血粉丝、如意回卤干、盐水鸭、糕团小点、什锦豆腐涝等；推荐店家：夫子庙小吃城、南京大排档、尹氏鸡汁汤包），有乌衣巷、文德桥、秦淮河等。入住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南京国睿金陵或希尔顿欢朋或锦江都城或不低于以上标准酒店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南京（车约2.5小时）无锡
                <w:br/>
                早餐后游览：气势雄伟的【中山陵】（博爱广场、陵门、碑亭等）(游览约2小时，周一（法定节假日除外）闭馆，只能到达天下为公，游览约45分钟 )，中山陵坐北朝南，其中祭堂为仿宫殿式的建筑，建有三道拱门，门楣上刻有“民族，民权，民生”横额，祭堂内放置孙中山先生大理石坐像，壁上刻有孙中山先生手书《建国大纲》。
                <w:br/>
                后车赴东方禅意度假胜地【灵山小镇拈花湾】，入住主题鲜明的禅意客栈。客栈主题各异，“棒喝”、“无尘”、“芦花宿”、“一花一世界”……每一家都蕴含着深厚的禅宗底蕴。
                <w:br/>
                游览：【拈花湾】，在如梦如幻的【香月花街】畅游来自世界的禅意主题店铺，邂逅大师的创意佳作；在【公案馆】里体验禅宗公案，感受迦叶之境、如影随行、点亮心灯和镜花水月的别样魅力； 在守望自然的生态湿地【悠悠渔港】，欣赏渔舟唱晚的人文画卷；还有财神庙 、如是楼 、拈花堂 、禅趣馆、一笑堂、拈花塔等精品景点。
                <w:br/>
                晚餐：小镇里汇聚了来自世界各地四大主题美食：主题禅餐、江南本帮菜、世界多国料理、风味小吃。有多种餐厅，为方便游览，晚餐敬请自理。
                <w:br/>
                夜幕降临，鳞次栉比的灯光映照着东方韵味的禅意小镇，展现出美轮美奂的禅境画面，令人心向往之。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拈花湾主题客栈（旺季备选酒店：百乐戴斯大酒店或郁锦香大酒店或同级(旺季备选)或不低于以上标准酒店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无锡（车约1.5小时）苏州（车约1.5小时）乌镇
                <w:br/>
                早餐后车赴苏州（车约1.5小时），游览园林【耦园】（游览约1小时），位于江苏省苏州市仓街小新桥巷，一面临街，三面环水，住宅居中，东西为园。大型黄石假山横亘，挺拔峻峭，自然逼真。"山水间"的"岁寒三友"大型木雕为苏州园林建筑装饰的精品，欣赏正宗苏州评弹表演。
                <w:br/>
                车赴乌镇 ，游览：“枕水人家”——【乌镇西栅】，主要景点有【草本染色作坊】，【昭明书院】，【三金莲馆】，【老邮局】，【叙昌酱园】，【桥里桥】（仁济桥、通济桥），【朱家厅】，【文昌阁】，【乌镇大戏院】（听评弹、欣赏地方戏曲）等等…。后自由闲逛参观景区内景点，别忘了在老邮局处邮寄张怀旧明信片，与好友分享这份心动、快乐！乌镇西栅龙形田一年四季花期，不可错过。具体花期会受天气影响，敬请留意.
                <w:br/>
                晚餐可自选乌镇房东，凭栏品原味水乡风味餐沿（推荐马云、李彦宏等用餐的36号、52号民宿等）
                <w:br/>
                晚餐后看一看传说中的看一眼便爱上的乌镇夜景。夜幕中的西栅更是呈现出美轮美奂的水乡夜景。感受流光溢彩的乌镇（自由活动，可自行去听评说、花鼓戏、看露天电影等，这些受天气影响，请客人当天留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乌镇通安客栈或子夜大酒店或不低于以上标准酒店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乌镇（车约40分钟）南浔（车约1.5小时）杭州
                <w:br/>
                早餐后车赴南浔，游览：“看过江南九十九，不如南浔走一走”【南浔】（游览约2小时），一个原汁原味地保留着当时的生活方式水乡古镇，探访“四象、八牛、七十二金狗”故事，典型江南水乡风味的民居楼群建筑—百间楼，江南第一巨宅—张石铭故居，闻名遐迩的江南园林—小莲庄，著名私家藏书楼—嘉业堂，“红房子”刘氏梯号 。
                <w:br/>
                后乘车赴杭州，前往【龙坞茶村】万亩碧绿龙井茶园，可信步游走茶园，任意拍照，特别品尝龙井绿茶品尝地道农家茶香土菜美味。享受杭城百姓的悠闲时光。
                <w:br/>
                游览“给我一日，还你千年”【宋城】（4A，游览+自由活动约2.5小时），怪街、佛山、市井街、宋成河、千年古樟、城楼广场、文化广场、聊斋惊魂等景点一步一景，打铁铺、酒坊、染坊、陶泥坊、特色小吃等七十二行老作坊鳞次栉比。并欣赏“世界三大名秀”之一的《宋城千古情》大型歌舞表演。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杭州格蕾斯精远或欧亚美大酒店或度豪大酒店或两岸国际或雷迪森或不低于以上标准酒店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杭州（车约2小时）上海
                <w:br/>
                早餐后漫步【西湖景区】（游览约2小时）：远观三潭印月（西湖中最大最美的岛，含九曲桥、心相印亭、三潭印月等）。花港观鱼·苏堤春晓（西湖十景之一，含御碑亭、牡丹园、红鱼池、大草坪，苏堤自由漫步，移步换景，近距离感受西湖）。充分感受间株桃花间株柳的浪漫氛围；（温馨提示：因杭州市政府规定，周末及节假日西湖区域限行，需要换乘公交车 2 元/人、次或包公交进入景区 200 元一趟，该费用敬请自理）
                <w:br/>
                逛【明清河坊街】河坊街为杭州历史文化街区，街上最具影响的有胡雪岩故居和朱炳仁铜雕艺术博物馆，成为此街的一大亮点。 
                <w:br/>
                后乘车赴上海，抵达后用晚餐
                <w:br/>
                游览：【登金茂大厦88层】俯瞰大上海，感受上海迷人夜色；还可以从上往下观赏世界举世无双的酒店中庭—“时空隧道”。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上海苏宁雅悦或智微世纪或绿地铂悦或不低于以上标准酒店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后，游览：“万国建筑博览会”之称的【外滩风光带】（游览约30分钟），逛承载近代上海光荣与梦想的【南京路步行街】（自由活动约1.5小时）。游览：逛【城隍庙商城】（自由活动约80分钟，这里有各种小吃，中餐自行安排，小吃推荐：南翔小笼包、鸡鸭血汤、虾仁鸡丝凤尾烧卖、鸽蛋圆子、眉毛酥、奶油五香豆、松月楼的素菜包）。游览：参观【中华艺术宫】（周一闭馆，原中国馆，不含清明上河图这一层），建筑外观以“东方之冠，鼎盛中华，天下粮仓，富庶百姓”的构思主题，表达中国文化的精神与气质。收藏、展示和陈列反映中国近现代美术的起源与发展脉络的艺术珍品。后根据航班时间车赴机场乘飞机回广州。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2.住宿：入住超豪华酒店（超豪华酒店指：硬件设施按当地5星级建造但未挂牌的酒店），全程酒店不设三人房和加床，全程酒店补房差680元/人，退房差 400元/人。行程参考酒店无法接待的情况下，我社将选择其他酒店，但标准不低于上述酒店！
                <w:br/>
                3.用餐：全程含餐6正5早，酒店房费含早餐（酒店根据实际入住人数安排早餐，客人放弃使用恕无费用退还），餐标30元/位，11－12人一桌（正餐九菜一汤），9－10人一桌（正餐八菜一汤）；华东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5.导游：全程当地普通话导游服务，不派全陪。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1、此团散拼10人成团，与其他组团社一起拼团出发，如中旅收满20人则自组成团，不派全陪，如报名人数不足 10成人时无法成团，或遇特殊情况（如：团队特惠机位取消或游客临时退团造成不成团等）致使团队无法按期出行，我社提前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【接待社：广州市金榜旅行社有限公司，许可证号：L-GD00782，质监电话：020-36700516】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2025-09-06T05:49:27+08:00</dcterms:created>
  <dcterms:modified xsi:type="dcterms:W3CDTF">2025-09-06T05:49:27+08:00</dcterms:modified>
</cp:coreProperties>
</file>

<file path=docProps/custom.xml><?xml version="1.0" encoding="utf-8"?>
<Properties xmlns="http://schemas.openxmlformats.org/officeDocument/2006/custom-properties" xmlns:vt="http://schemas.openxmlformats.org/officeDocument/2006/docPropsVTypes"/>
</file>