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【观蓬莱仙境】清远金子山2天|仙境云海|玻璃廊桥|任吃皇帝柑|森林温泉行程单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QS-20220112Z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上车点：07:30番禺广场C、
                <w:br/>
                08:30越秀公园C出口、
                <w:br/>
                09:15花果山地铁站A1
                <w:br/>
                按照当天导游通知为准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攀登岭南第一险峰金子山、赏冰雪云海仙境
                <w:br/>
                尽情畅泡广东第一峰原生态森林温泉真温泉
                <w:br/>
                体验休闲农家乐、皇帝柑果园基地任摘任吃
                <w:br/>
                食足六餐、特色农家宴+菜心腊味宴+酒店早+下午茶+宵夜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广州—午餐自理—天泉温泉—下午茶—晚餐—入住市区酒店—宵夜
                <w:br/>
                早上游客于市区指定地点集合，出发。
                <w:br/>
                12:00 享用午餐，午餐自理
                <w:br/>
                餐后前往【广东第一峰天泉真温泉】前往广东第一峰旅游风景区，位于清远市阳山县南岭国家级自然保护核心区域内，占地面积约138平方公里，为国家4A级风景区、国家地质公园，是广东省内著名的集会议、采风、观光、休闲、回归自然生态于一体的度假旅游胜地。温泉水很多，真正的温泉却不多。广东第一峰【天泉温泉】于2018年3月18日，被广东省旅游协会和广东省温泉行业协会授予“真温泉”认证。真“含矿“的真正温泉水，水温常年保持在41-43℃，舒爽畅泳的超治愈之旅，一年四季总有不同的“叹“法，这里人称“负离子圣地”美誉，负离子含量最高可达10.57万个/cm3，珍贵的限量版鲜氧，在城市里可找不到同款。
                <w:br/>
                17：00前往【粤北行】起源于民国七年(1918)年，是蔡能强的太爷（蔡保）从小学医专攻中草药，他医德高尚，医术高明，是广东方圆几百里有名的老中医，深受百姓拥戴，蔡保年迈时，将粤北行付给后人（蔡能强的爷爷），粤北行专事中草药，问诊开方，代客煎药卖凉茶，兼卖杂货。解放后，继承人蔡能强的父亲（蔡土林）接掌了祖业。因山多，所以森林资源丰富。境内有众多的山塘水库、泉眼和丰富的岩洞水等优质水资源，十分适宜现代发展绿色食品。主要名优特稀品种有阳山鸡、七拱米、溪黄草、淮山、板栗，高山绿茶、养生茶、食用菌（灵芝、冬菇、花菇、茶树菇），虽然现在阳山物产丰富，但阳山在历史上是一个极其贫穷的地方。文豪韩愈曾经写下：“阳山，天下之穷处也。”
                <w:br/>
                18:00 享用晚餐（菜心腊味宴），餐后入住连州市区三星酒店。（享用宵夜）
                <w:br/>
                交通：汽车
                <w:br/>
                到达城市：清远市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连州万宸酒店或不低于以上标准酒店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清远—金子山—享用午餐—果园摘果—回程
                <w:br/>
                08:30 享用早餐
                <w:br/>
                前往游览【金子山原生态风景区】，可以欣赏到独特的高山、森林、竹海、山花、奇石、云海、冰雪、瀑布、雾淞等岭南罕有的景观，春赏杜鹃、夏避酷暑、秋观云海、冬玩冰雪。奇石异卉、花红草绿、千涧万壑、峻岭高峰、山清水秀、林海云飘。除具有“奇峰、怪石、云海、冰雪、瀑布、古树、日出、晚霞、杜鹃、翠竹”等原生态的自然景观之外，还有罕见的阴阳天体山和大明皇太后李唐妹化身的“皇后峰”，是登高览胜、探险猎奇、避暑养生、休闲度假的绝佳去处。其中长500多米、台阶2000多级，挂在悬崖绝壁上，坡度最陡处达到80多度的天梯更是让喜欢登山探险的人爱在心里，挑战者络绎不绝。【金子山玻璃桥】可谓是海拔最高的天桥，建立在两大主峰通天南峰、通天北峰。天桥下面深不可测，全是悬崖绝壁、怪石嶙峋。玻璃观景平台、廊桥。平台60多平方米，从峰顶悬空伸出去。平台下面同样悬崖绝壁，距离谷底的距离至少在600米以上。观景廊桥则环绕顶峰的四周而建，悬空建在悬崖绝壁上，距离山谷底的高度同样在600米以上。金子山素以天梯而著名，最高峰的天梯则用玻璃建成的，总长100多米，连通登山栈道，直达峰顶。可乘坐金子山索道总投资约4000万元，于2017年10月8日开工建设，2020年8月竣工，并用了2个多月的时间对索道工程技术指标和安全指标进行了反复调试和测试，经国家索道索检中心严格检测，全部运行指标符合国际设立标准，顺利通过验收。(如需索道 自费：金子山索道100元/单程，双程180元。）
                <w:br/>
                金子山由于一年四季受湿热东南季风和干冷的大陆高压的交替影响，以及高山森林对热量、降水的调节，不但经常出现高原蓝、云海雾山奇观，而且形成了夏无酷热的宜人气候，盛夏平均气温23°C，使其名副其实地成为令人心驰神往的避暑天堂。
                <w:br/>
                12:00享用午餐（特色农家宴）
                <w:br/>
                餐后前往【果园试吃水果】，果园现场现摘现吃，外带需另收费。皇帝柑又称“贡柑”。皇帝柑乃橙与橘的自然杂交种，具有橙与橘的双重优点，被中国果品流通协会授予“中华名果”、“GG中国柑土”等荣誉称号，有重要的经济价值。纯正贡柑果形靓丽、果色金黄、皮薄核少、肉脆化渣、清甜香蜜、高糖低酸、风味浓郁，它集中了橙类外形美和柑橘肉质细嫩、易剥皮的双重优点。不仅富含维生素C、果酸、糖分等营养物质，还有美容、助消化等功效;皇帝柑的瓤肉外裹着一些白色的网状东西通常被称为“络”，中医认为橘络具有通络化痰、顺气活血之功效，所以吃皇帝柑的时候，最好连着其外白色的“络”一起吃哦;皇帝柑的皮可以制成“陈皮”，有理气化痰、燥湿、理气安神的功效。
                <w:br/>
                16:00 结束愉快旅程，返回温馨的家！
                <w:br/>
                交通：汽车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1.用车：全程安排旅游空调车，保证1人1正座；
                <w:br/>
                2.住宿：1晚连州万宸酒店或同级酒店住宿（如单人入住，请补单房差平日80元/间、周六100元/间）；
                <w:br/>
                3.用餐：2正1早2下午茶1宵夜  正餐餐标：25元/人（中式围餐10-12人一围，大小同价）；餐饮风味、用餐条件各地有一定的差异，请见谅（不含酒水和其他额外消费）；
                <w:br/>
                4.导游：全程优秀中文导游；
                <w:br/>
                5.景点：行程中所列的第一道景点门票（自费除外）。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为保证游客可如期出发，该线路我公司将与其他旅行社共同组团（广东拼团），【接待社：广州市千适国际旅行社有限公司，营业执照注号:440103000013069】。
                <w:br/>
                2.	如参团人数不足30人，我社将提前一天通知客人更改出发日期、改线路或退团，敬请谅解!
                <w:br/>
                3.	如遇到台风,暴雨或河水上涨等不可抗力因素而影响团队运作的,为保障客人生命财产安全,我社将尽早通知客人取消行程,团款全额退回,双方自动终止履行合同,我社不作任何赔偿.
                <w:br/>
                4.	组团社为优化行程，可保证在原行程景点游览不变的前提下，对景点游览及酒店入住先后顺序作出合理调整。
                <w:br/>
                5.旅行社会按照本团客人的报名先后顺序统一安排坐车座位.请客人准时到达出团集合地点，过时不候。
                <w:br/>
                6、客人出团当天需要出示穗康码和接受体温测量，如出现下列情况之一，视为因客人原因退团，按照合同约定处理。旅行社有权拒绝客人上车，客人应自觉配合。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“黄码”“红码”中高风险状态的；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7、客人在车内、室内、人多的地方必须配带口罩，在游览过程中不聚众，与前后游客保持安全的距离。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无损出发前7天及之前
                <w:br/>
                出发前4天至6按该线路结算价的60%收取违约金有损
                <w:br/>
                出发前1天至3天按该线路结算价的80%收取违约金有损
                <w:br/>
                行程当天及以后按该线路结算价的 100%收取违约金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2025-06-05T15:55:08+08:00</dcterms:created>
  <dcterms:modified xsi:type="dcterms:W3CDTF">2025-06-05T15:55:08+08:00</dcterms:modified>
</cp:coreProperties>
</file>

<file path=docProps/custom.xml><?xml version="1.0" encoding="utf-8"?>
<Properties xmlns="http://schemas.openxmlformats.org/officeDocument/2006/custom-properties" xmlns:vt="http://schemas.openxmlformats.org/officeDocument/2006/docPropsVTypes"/>
</file>